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B6D29">
      <w:pPr>
        <w:jc w:val="center"/>
        <w:rPr>
          <w:rFonts w:ascii="宋体"/>
          <w:b/>
          <w:bCs/>
          <w:spacing w:val="100"/>
          <w:sz w:val="52"/>
          <w:szCs w:val="52"/>
        </w:rPr>
      </w:pPr>
    </w:p>
    <w:p w14:paraId="4B19ABFB">
      <w:pPr>
        <w:jc w:val="center"/>
        <w:rPr>
          <w:rFonts w:hint="eastAsia" w:ascii="宋体" w:hAnsi="宋体" w:cs="宋体"/>
          <w:b/>
          <w:bCs/>
          <w:sz w:val="52"/>
          <w:szCs w:val="52"/>
        </w:rPr>
      </w:pPr>
      <w:r>
        <w:rPr>
          <w:rFonts w:hint="eastAsia" w:ascii="宋体" w:hAnsi="宋体" w:cs="宋体"/>
          <w:b/>
          <w:bCs/>
          <w:sz w:val="52"/>
          <w:szCs w:val="52"/>
        </w:rPr>
        <w:t>重庆长风化学工业有限公司</w:t>
      </w:r>
    </w:p>
    <w:p w14:paraId="039B066B">
      <w:pPr>
        <w:jc w:val="center"/>
        <w:rPr>
          <w:rFonts w:hint="eastAsia" w:ascii="宋体" w:hAnsi="宋体" w:cs="宋体"/>
          <w:b/>
          <w:bCs/>
          <w:sz w:val="52"/>
          <w:szCs w:val="52"/>
        </w:rPr>
      </w:pPr>
    </w:p>
    <w:p w14:paraId="10949E01">
      <w:pPr>
        <w:jc w:val="center"/>
        <w:rPr>
          <w:rFonts w:ascii="宋体"/>
          <w:b/>
          <w:bCs/>
          <w:sz w:val="52"/>
          <w:szCs w:val="52"/>
        </w:rPr>
      </w:pPr>
    </w:p>
    <w:p w14:paraId="6E5BDE10">
      <w:pPr>
        <w:pStyle w:val="2"/>
      </w:pPr>
    </w:p>
    <w:p w14:paraId="498247AF">
      <w:pPr>
        <w:rPr>
          <w:rFonts w:ascii="宋体"/>
          <w:b/>
          <w:bCs/>
          <w:spacing w:val="100"/>
          <w:sz w:val="72"/>
          <w:szCs w:val="72"/>
        </w:rPr>
      </w:pPr>
      <w:r>
        <w:rPr>
          <w:rFonts w:hint="eastAsia" w:ascii="宋体" w:hAnsi="宋体"/>
          <w:b/>
          <w:sz w:val="36"/>
          <w:szCs w:val="36"/>
        </w:rPr>
        <w:t>高端医药中间体(亚氨基二苄甲酰氯)工艺优化与装置升级改造项目环境影响评价、竣工环境验收、突发环境风险评估、突发环境应急预案、排污许可证申请询价文件</w:t>
      </w:r>
    </w:p>
    <w:p w14:paraId="2BC6F0B2">
      <w:pPr>
        <w:jc w:val="center"/>
        <w:rPr>
          <w:rFonts w:ascii="宋体"/>
          <w:b/>
          <w:bCs/>
          <w:spacing w:val="100"/>
          <w:sz w:val="72"/>
          <w:szCs w:val="72"/>
        </w:rPr>
      </w:pPr>
    </w:p>
    <w:p w14:paraId="7012C9F6">
      <w:pPr>
        <w:jc w:val="center"/>
        <w:rPr>
          <w:rFonts w:ascii="宋体"/>
          <w:b/>
          <w:bCs/>
          <w:spacing w:val="100"/>
          <w:sz w:val="72"/>
          <w:szCs w:val="72"/>
        </w:rPr>
      </w:pPr>
    </w:p>
    <w:p w14:paraId="0306E4D4">
      <w:pPr>
        <w:jc w:val="center"/>
        <w:rPr>
          <w:rFonts w:ascii="宋体"/>
          <w:b/>
          <w:bCs/>
          <w:spacing w:val="100"/>
          <w:sz w:val="72"/>
          <w:szCs w:val="72"/>
        </w:rPr>
      </w:pPr>
    </w:p>
    <w:p w14:paraId="65C2C768">
      <w:pPr>
        <w:jc w:val="center"/>
        <w:rPr>
          <w:rFonts w:ascii="宋体"/>
          <w:b/>
          <w:bCs/>
          <w:spacing w:val="100"/>
          <w:sz w:val="72"/>
          <w:szCs w:val="72"/>
        </w:rPr>
      </w:pPr>
    </w:p>
    <w:p w14:paraId="3E39837D">
      <w:pPr>
        <w:jc w:val="center"/>
        <w:rPr>
          <w:rFonts w:ascii="宋体"/>
          <w:b/>
          <w:bCs/>
          <w:sz w:val="36"/>
          <w:szCs w:val="36"/>
        </w:rPr>
      </w:pPr>
      <w:r>
        <w:rPr>
          <w:rFonts w:hint="eastAsia" w:ascii="宋体" w:hAnsi="宋体" w:cs="宋体"/>
          <w:b/>
          <w:bCs/>
          <w:sz w:val="36"/>
          <w:szCs w:val="36"/>
        </w:rPr>
        <w:t>询价人</w:t>
      </w:r>
      <w:r>
        <w:rPr>
          <w:rFonts w:ascii="宋体" w:hAnsi="宋体" w:cs="宋体"/>
          <w:b/>
          <w:bCs/>
          <w:sz w:val="36"/>
          <w:szCs w:val="36"/>
        </w:rPr>
        <w:t>:</w:t>
      </w:r>
      <w:r>
        <w:rPr>
          <w:rFonts w:hint="eastAsia" w:ascii="宋体" w:hAnsi="宋体" w:cs="宋体"/>
          <w:b/>
          <w:bCs/>
          <w:sz w:val="36"/>
          <w:szCs w:val="36"/>
        </w:rPr>
        <w:t>重庆长风化学工业有限公司</w:t>
      </w:r>
    </w:p>
    <w:p w14:paraId="0708BD0A">
      <w:pPr>
        <w:jc w:val="center"/>
        <w:rPr>
          <w:rFonts w:ascii="宋体"/>
          <w:b/>
          <w:bCs/>
          <w:sz w:val="36"/>
          <w:szCs w:val="36"/>
        </w:rPr>
      </w:pPr>
      <w:r>
        <w:rPr>
          <w:rFonts w:hint="eastAsia" w:ascii="宋体" w:hAnsi="宋体" w:cs="宋体"/>
          <w:b/>
          <w:bCs/>
          <w:sz w:val="36"/>
          <w:szCs w:val="36"/>
        </w:rPr>
        <w:t>时间：2025年</w:t>
      </w:r>
      <w:r>
        <w:rPr>
          <w:rFonts w:hint="eastAsia" w:ascii="宋体" w:hAnsi="宋体" w:cs="宋体"/>
          <w:b/>
          <w:bCs/>
          <w:sz w:val="36"/>
          <w:szCs w:val="36"/>
          <w:lang w:val="en-US" w:eastAsia="zh-CN"/>
        </w:rPr>
        <w:t>10</w:t>
      </w:r>
      <w:r>
        <w:rPr>
          <w:rFonts w:hint="eastAsia" w:ascii="宋体" w:hAnsi="宋体" w:cs="宋体"/>
          <w:b/>
          <w:bCs/>
          <w:sz w:val="36"/>
          <w:szCs w:val="36"/>
        </w:rPr>
        <w:t>月</w:t>
      </w:r>
    </w:p>
    <w:p w14:paraId="5784CB0D">
      <w:pPr>
        <w:rPr>
          <w:b/>
          <w:bCs/>
          <w:sz w:val="32"/>
          <w:szCs w:val="32"/>
        </w:rPr>
      </w:pPr>
    </w:p>
    <w:p w14:paraId="669FA655">
      <w:pPr>
        <w:pStyle w:val="2"/>
      </w:pPr>
    </w:p>
    <w:p w14:paraId="28088F1F">
      <w:pPr>
        <w:pStyle w:val="2"/>
      </w:pPr>
    </w:p>
    <w:p w14:paraId="0E42FC3B">
      <w:pPr>
        <w:jc w:val="center"/>
        <w:rPr>
          <w:b/>
          <w:bCs/>
          <w:sz w:val="32"/>
          <w:szCs w:val="32"/>
        </w:rPr>
      </w:pPr>
      <w:r>
        <w:rPr>
          <w:rFonts w:hint="eastAsia" w:cs="宋体"/>
          <w:b/>
          <w:bCs/>
          <w:sz w:val="32"/>
          <w:szCs w:val="32"/>
          <w:lang w:val="en-US" w:eastAsia="zh-CN"/>
        </w:rPr>
        <w:t>询</w:t>
      </w:r>
      <w:r>
        <w:rPr>
          <w:rFonts w:hint="eastAsia" w:cs="宋体"/>
          <w:b/>
          <w:bCs/>
          <w:sz w:val="32"/>
          <w:szCs w:val="32"/>
        </w:rPr>
        <w:t>比文件</w:t>
      </w:r>
    </w:p>
    <w:p w14:paraId="0E072F97">
      <w:pPr>
        <w:rPr>
          <w:sz w:val="28"/>
          <w:szCs w:val="28"/>
        </w:rPr>
      </w:pPr>
      <w:r>
        <w:rPr>
          <w:rFonts w:hint="eastAsia" w:cs="宋体"/>
          <w:sz w:val="28"/>
          <w:szCs w:val="28"/>
        </w:rPr>
        <w:t>询价人：重庆长风化学工业有限公司</w:t>
      </w:r>
      <w:r>
        <w:rPr>
          <w:rFonts w:hint="eastAsia"/>
          <w:sz w:val="28"/>
          <w:szCs w:val="28"/>
        </w:rPr>
        <w:t>（以下简称“长风化学”）</w:t>
      </w:r>
    </w:p>
    <w:p w14:paraId="47192481">
      <w:pPr>
        <w:pStyle w:val="29"/>
        <w:shd w:val="clear" w:color="auto" w:fill="auto"/>
        <w:spacing w:before="0" w:line="460" w:lineRule="exact"/>
        <w:jc w:val="both"/>
        <w:rPr>
          <w:rFonts w:hint="eastAsia" w:ascii="宋体" w:hAnsi="宋体" w:eastAsia="宋体"/>
          <w:kern w:val="2"/>
          <w:sz w:val="28"/>
          <w:szCs w:val="28"/>
        </w:rPr>
      </w:pPr>
      <w:r>
        <w:rPr>
          <w:rFonts w:hint="eastAsia" w:ascii="宋体" w:hAnsi="宋体" w:eastAsia="宋体"/>
          <w:kern w:val="2"/>
          <w:sz w:val="28"/>
          <w:szCs w:val="28"/>
        </w:rPr>
        <w:t>主题：高端医药中间体(亚氨基二苄甲酰氯)工艺优化与装置升级改造项目环境影响评价、环境竣工验收报告、《环境突发事件风险评估报》、《环境突发事件应急预案》和排污许可证办理进行</w:t>
      </w:r>
      <w:r>
        <w:rPr>
          <w:rFonts w:hint="eastAsia" w:ascii="宋体" w:hAnsi="宋体" w:eastAsia="宋体"/>
          <w:kern w:val="2"/>
          <w:sz w:val="28"/>
          <w:szCs w:val="28"/>
          <w:lang w:val="en-US" w:eastAsia="zh-CN"/>
        </w:rPr>
        <w:t>询价</w:t>
      </w:r>
      <w:r>
        <w:rPr>
          <w:rFonts w:hint="eastAsia" w:ascii="宋体" w:hAnsi="宋体" w:eastAsia="宋体"/>
          <w:kern w:val="2"/>
          <w:sz w:val="28"/>
          <w:szCs w:val="28"/>
        </w:rPr>
        <w:t>比选。请按以下要求和内容进行完全报价。</w:t>
      </w:r>
    </w:p>
    <w:p w14:paraId="7766465D">
      <w:pPr>
        <w:pStyle w:val="25"/>
        <w:numPr>
          <w:ilvl w:val="0"/>
          <w:numId w:val="1"/>
        </w:numPr>
        <w:ind w:firstLineChars="0"/>
        <w:rPr>
          <w:rFonts w:hint="eastAsia" w:ascii="黑体" w:hAnsi="黑体" w:eastAsia="黑体"/>
          <w:sz w:val="28"/>
          <w:szCs w:val="28"/>
        </w:rPr>
      </w:pPr>
      <w:r>
        <w:rPr>
          <w:rFonts w:hint="eastAsia" w:ascii="黑体" w:hAnsi="黑体" w:eastAsia="黑体" w:cs="宋体"/>
          <w:sz w:val="28"/>
          <w:szCs w:val="28"/>
        </w:rPr>
        <w:t>工作内容</w:t>
      </w:r>
    </w:p>
    <w:p w14:paraId="3D83484C">
      <w:pPr>
        <w:pStyle w:val="29"/>
        <w:shd w:val="clear" w:color="auto" w:fill="auto"/>
        <w:spacing w:before="0" w:line="460" w:lineRule="exact"/>
        <w:ind w:firstLine="560"/>
        <w:jc w:val="both"/>
        <w:rPr>
          <w:rFonts w:hint="eastAsia" w:ascii="宋体" w:hAnsi="宋体" w:eastAsia="宋体"/>
          <w:kern w:val="2"/>
          <w:sz w:val="28"/>
          <w:szCs w:val="28"/>
        </w:rPr>
      </w:pPr>
      <w:r>
        <w:rPr>
          <w:rFonts w:hint="eastAsia" w:ascii="宋体" w:hAnsi="宋体" w:eastAsia="宋体"/>
          <w:kern w:val="2"/>
          <w:sz w:val="28"/>
          <w:szCs w:val="28"/>
        </w:rPr>
        <w:t>针对高端医药中间体(亚氨基二苄甲酰氯)工艺优化与装置升级改造项目完成以下工作内容：</w:t>
      </w:r>
    </w:p>
    <w:p w14:paraId="02EB8672">
      <w:pPr>
        <w:pStyle w:val="29"/>
        <w:shd w:val="clear" w:color="auto" w:fill="auto"/>
        <w:spacing w:before="0" w:line="460" w:lineRule="exact"/>
        <w:ind w:firstLine="560"/>
        <w:jc w:val="both"/>
        <w:rPr>
          <w:rFonts w:hint="eastAsia" w:ascii="宋体" w:hAnsi="宋体" w:eastAsia="宋体"/>
          <w:kern w:val="2"/>
          <w:sz w:val="28"/>
          <w:szCs w:val="28"/>
        </w:rPr>
      </w:pPr>
      <w:r>
        <w:rPr>
          <w:rFonts w:hint="eastAsia" w:ascii="宋体" w:hAnsi="宋体" w:eastAsia="宋体"/>
          <w:kern w:val="2"/>
          <w:sz w:val="28"/>
          <w:szCs w:val="28"/>
        </w:rPr>
        <w:t>1、项目环境影响评价，包含环境影响评价所需的环境监测及其他所有工作，通过专家评审，并通过生态环境局备案；</w:t>
      </w:r>
    </w:p>
    <w:p w14:paraId="0BEF4041">
      <w:pPr>
        <w:pStyle w:val="29"/>
        <w:shd w:val="clear" w:color="auto" w:fill="auto"/>
        <w:spacing w:before="0" w:line="460" w:lineRule="exact"/>
        <w:ind w:firstLine="560"/>
        <w:jc w:val="both"/>
        <w:rPr>
          <w:rFonts w:hint="eastAsia" w:ascii="宋体" w:hAnsi="宋体" w:eastAsia="宋体"/>
          <w:kern w:val="2"/>
          <w:sz w:val="28"/>
          <w:szCs w:val="28"/>
        </w:rPr>
      </w:pPr>
      <w:r>
        <w:rPr>
          <w:rFonts w:hint="eastAsia" w:ascii="宋体" w:hAnsi="宋体" w:eastAsia="宋体"/>
          <w:kern w:val="2"/>
          <w:sz w:val="28"/>
          <w:szCs w:val="28"/>
        </w:rPr>
        <w:t>2、环境竣工验收监测报告，包含竣工验收监测、评审，并通过生态环境局备案；</w:t>
      </w:r>
    </w:p>
    <w:p w14:paraId="665B4A93">
      <w:pPr>
        <w:pStyle w:val="29"/>
        <w:shd w:val="clear" w:color="auto" w:fill="auto"/>
        <w:spacing w:before="0" w:line="460" w:lineRule="exact"/>
        <w:ind w:firstLine="560"/>
        <w:jc w:val="both"/>
        <w:rPr>
          <w:rFonts w:hint="eastAsia" w:ascii="宋体" w:hAnsi="宋体" w:eastAsia="宋体"/>
          <w:kern w:val="2"/>
          <w:sz w:val="28"/>
          <w:szCs w:val="28"/>
        </w:rPr>
      </w:pPr>
      <w:r>
        <w:rPr>
          <w:rFonts w:ascii="宋体" w:hAnsi="宋体" w:eastAsia="宋体"/>
          <w:kern w:val="2"/>
          <w:sz w:val="28"/>
          <w:szCs w:val="28"/>
        </w:rPr>
        <w:t>3</w:t>
      </w:r>
      <w:r>
        <w:rPr>
          <w:rFonts w:hint="eastAsia" w:ascii="宋体" w:hAnsi="宋体" w:eastAsia="宋体"/>
          <w:kern w:val="2"/>
          <w:sz w:val="28"/>
          <w:szCs w:val="28"/>
        </w:rPr>
        <w:t>、《环境突发事件风险评估报》和《环境突发事件应急预案》编制，通过专家评审，并通过生态环境局备案；</w:t>
      </w:r>
    </w:p>
    <w:p w14:paraId="325BF5CC">
      <w:pPr>
        <w:pStyle w:val="29"/>
        <w:shd w:val="clear" w:color="auto" w:fill="auto"/>
        <w:spacing w:before="0" w:line="460" w:lineRule="exact"/>
        <w:ind w:firstLine="560"/>
        <w:jc w:val="both"/>
        <w:rPr>
          <w:rFonts w:hint="eastAsia" w:ascii="宋体" w:hAnsi="宋体" w:eastAsia="宋体"/>
          <w:kern w:val="2"/>
          <w:sz w:val="28"/>
          <w:szCs w:val="28"/>
        </w:rPr>
      </w:pPr>
      <w:r>
        <w:rPr>
          <w:rFonts w:ascii="宋体" w:hAnsi="宋体" w:eastAsia="宋体"/>
          <w:kern w:val="2"/>
          <w:sz w:val="28"/>
          <w:szCs w:val="28"/>
        </w:rPr>
        <w:t>4</w:t>
      </w:r>
      <w:r>
        <w:rPr>
          <w:rFonts w:hint="eastAsia" w:ascii="宋体" w:hAnsi="宋体" w:eastAsia="宋体"/>
          <w:kern w:val="2"/>
          <w:sz w:val="28"/>
          <w:szCs w:val="28"/>
        </w:rPr>
        <w:t>、完成排污许可证的申请，并通过上级环境主管部门审查取得排污许可证。</w:t>
      </w:r>
    </w:p>
    <w:p w14:paraId="102B4F78">
      <w:pPr>
        <w:pStyle w:val="29"/>
        <w:shd w:val="clear" w:color="auto" w:fill="auto"/>
        <w:spacing w:before="0" w:line="500" w:lineRule="exact"/>
        <w:ind w:firstLine="561"/>
        <w:jc w:val="both"/>
        <w:rPr>
          <w:rFonts w:hint="eastAsia" w:ascii="宋体" w:hAnsi="宋体" w:eastAsia="宋体"/>
          <w:kern w:val="2"/>
          <w:sz w:val="28"/>
          <w:szCs w:val="28"/>
        </w:rPr>
      </w:pPr>
      <w:r>
        <w:rPr>
          <w:rFonts w:hint="eastAsia" w:ascii="宋体" w:hAnsi="宋体" w:eastAsia="宋体"/>
          <w:kern w:val="2"/>
          <w:sz w:val="28"/>
          <w:szCs w:val="28"/>
        </w:rPr>
        <w:t>以上工作内容所包含的环境监测视为报价人已完全了解项目的所有监测内容，如报价中未报价完整，不免除工作中的监测工作内容，且询价人不再增加支付其他任何费用。</w:t>
      </w:r>
    </w:p>
    <w:p w14:paraId="76DE8A00">
      <w:pPr>
        <w:rPr>
          <w:rFonts w:hint="eastAsia" w:ascii="黑体" w:hAnsi="黑体" w:eastAsia="黑体" w:cs="宋体"/>
          <w:sz w:val="28"/>
          <w:szCs w:val="28"/>
        </w:rPr>
      </w:pPr>
      <w:r>
        <w:rPr>
          <w:rFonts w:hint="eastAsia" w:ascii="黑体" w:hAnsi="黑体" w:eastAsia="黑体" w:cs="宋体"/>
          <w:sz w:val="28"/>
          <w:szCs w:val="28"/>
        </w:rPr>
        <w:t>二、项目概况</w:t>
      </w:r>
    </w:p>
    <w:p w14:paraId="0B049076">
      <w:pPr>
        <w:spacing w:line="500" w:lineRule="exact"/>
        <w:ind w:firstLine="560" w:firstLineChars="200"/>
        <w:rPr>
          <w:rFonts w:hint="eastAsia" w:ascii="宋体" w:hAnsi="宋体"/>
          <w:sz w:val="28"/>
          <w:szCs w:val="28"/>
        </w:rPr>
      </w:pPr>
      <w:r>
        <w:rPr>
          <w:rFonts w:hint="eastAsia" w:ascii="宋体" w:hAnsi="宋体"/>
          <w:sz w:val="28"/>
          <w:szCs w:val="28"/>
        </w:rPr>
        <w:t>二苯甲酮装置已建成的二苯甲酮、2，2-二甲基丁酰氯和D-3-乙酰硫基-2-甲基丙酰氯共线产品6000吨/年，本次对此共线生产装置进行技术改造，改建后调整为二苯甲酮、2，2-二甲基丁酰氯和D-3-乙酰硫基-2-甲基丙酰氯产品共线生产规模为3000t/a，亚氨基二苄甲酰氯生产规模为800t/a。</w:t>
      </w:r>
    </w:p>
    <w:p w14:paraId="51EC3BF5">
      <w:pPr>
        <w:rPr>
          <w:rFonts w:hint="eastAsia" w:ascii="黑体" w:hAnsi="黑体" w:eastAsia="黑体"/>
          <w:sz w:val="28"/>
          <w:szCs w:val="28"/>
        </w:rPr>
      </w:pPr>
      <w:r>
        <w:rPr>
          <w:rFonts w:hint="eastAsia" w:ascii="黑体" w:hAnsi="黑体" w:eastAsia="黑体" w:cs="宋体"/>
          <w:sz w:val="28"/>
          <w:szCs w:val="28"/>
        </w:rPr>
        <w:t>三、资格要求</w:t>
      </w:r>
    </w:p>
    <w:p w14:paraId="23FBFEC2">
      <w:pPr>
        <w:pStyle w:val="29"/>
        <w:shd w:val="clear" w:color="auto" w:fill="auto"/>
        <w:spacing w:before="0" w:line="460" w:lineRule="exact"/>
        <w:ind w:firstLine="560"/>
        <w:jc w:val="both"/>
        <w:rPr>
          <w:rFonts w:hint="eastAsia" w:ascii="宋体" w:hAnsi="宋体" w:eastAsia="宋体"/>
          <w:kern w:val="2"/>
          <w:sz w:val="28"/>
          <w:szCs w:val="28"/>
        </w:rPr>
      </w:pPr>
      <w:r>
        <w:rPr>
          <w:rFonts w:ascii="宋体" w:hAnsi="宋体" w:eastAsia="宋体"/>
          <w:kern w:val="2"/>
          <w:sz w:val="28"/>
          <w:szCs w:val="28"/>
        </w:rPr>
        <w:t>1.</w:t>
      </w:r>
      <w:r>
        <w:rPr>
          <w:rFonts w:hint="eastAsia" w:ascii="宋体" w:hAnsi="宋体" w:eastAsia="宋体"/>
          <w:kern w:val="2"/>
          <w:sz w:val="28"/>
          <w:szCs w:val="28"/>
        </w:rPr>
        <w:t>具备有效的营业执照。</w:t>
      </w:r>
    </w:p>
    <w:p w14:paraId="3F7F9950">
      <w:pPr>
        <w:pStyle w:val="29"/>
        <w:shd w:val="clear" w:color="auto" w:fill="auto"/>
        <w:spacing w:before="0" w:line="460" w:lineRule="exact"/>
        <w:ind w:firstLine="560"/>
        <w:jc w:val="both"/>
        <w:rPr>
          <w:rFonts w:hint="eastAsia" w:ascii="宋体" w:hAnsi="宋体" w:eastAsia="宋体"/>
          <w:kern w:val="2"/>
          <w:sz w:val="28"/>
          <w:szCs w:val="28"/>
        </w:rPr>
      </w:pPr>
      <w:r>
        <w:rPr>
          <w:rFonts w:hint="eastAsia" w:ascii="宋体" w:hAnsi="宋体" w:eastAsia="宋体"/>
          <w:kern w:val="2"/>
          <w:sz w:val="28"/>
          <w:szCs w:val="28"/>
        </w:rPr>
        <w:t>2</w:t>
      </w:r>
      <w:r>
        <w:rPr>
          <w:rFonts w:ascii="宋体" w:hAnsi="宋体" w:eastAsia="宋体"/>
          <w:kern w:val="2"/>
          <w:sz w:val="28"/>
          <w:szCs w:val="28"/>
        </w:rPr>
        <w:t>.</w:t>
      </w:r>
      <w:r>
        <w:rPr>
          <w:rFonts w:hint="eastAsia" w:ascii="宋体" w:hAnsi="宋体" w:eastAsia="宋体"/>
          <w:kern w:val="2"/>
          <w:sz w:val="28"/>
          <w:szCs w:val="28"/>
        </w:rPr>
        <w:t>报价人的资质：具备行业主管部门颁法的环境影响评价资质。</w:t>
      </w:r>
    </w:p>
    <w:p w14:paraId="7BBBE67B">
      <w:pPr>
        <w:pStyle w:val="29"/>
        <w:shd w:val="clear" w:color="auto" w:fill="auto"/>
        <w:spacing w:before="0" w:line="460" w:lineRule="exact"/>
        <w:ind w:firstLine="560"/>
        <w:jc w:val="both"/>
        <w:rPr>
          <w:rFonts w:hint="eastAsia" w:ascii="宋体" w:hAnsi="宋体" w:eastAsia="宋体"/>
          <w:kern w:val="2"/>
          <w:sz w:val="28"/>
          <w:szCs w:val="28"/>
        </w:rPr>
      </w:pPr>
      <w:r>
        <w:rPr>
          <w:rFonts w:hint="eastAsia" w:ascii="宋体" w:hAnsi="宋体" w:eastAsia="宋体"/>
          <w:kern w:val="2"/>
          <w:sz w:val="28"/>
          <w:szCs w:val="28"/>
        </w:rPr>
        <w:t>3.报告编制人员、报告负责人或审核人需具备环境影响评价师资质，报价时需同时提供所在报价单位缴纳社保证明。</w:t>
      </w:r>
    </w:p>
    <w:p w14:paraId="2EE9DA2A">
      <w:pPr>
        <w:pStyle w:val="29"/>
        <w:shd w:val="clear" w:color="auto" w:fill="auto"/>
        <w:spacing w:before="0" w:line="460" w:lineRule="exact"/>
        <w:ind w:firstLine="560"/>
        <w:jc w:val="both"/>
        <w:rPr>
          <w:rFonts w:hint="eastAsia" w:ascii="宋体" w:hAnsi="宋体" w:eastAsia="宋体"/>
          <w:kern w:val="2"/>
          <w:sz w:val="28"/>
          <w:szCs w:val="28"/>
        </w:rPr>
      </w:pPr>
      <w:r>
        <w:rPr>
          <w:rFonts w:hint="eastAsia" w:ascii="宋体" w:hAnsi="宋体" w:eastAsia="宋体"/>
          <w:kern w:val="2"/>
          <w:sz w:val="28"/>
          <w:szCs w:val="28"/>
        </w:rPr>
        <w:t>4.业绩要求：报价人近三年（20</w:t>
      </w:r>
      <w:r>
        <w:rPr>
          <w:rFonts w:ascii="宋体" w:hAnsi="宋体" w:eastAsia="宋体"/>
          <w:kern w:val="2"/>
          <w:sz w:val="28"/>
          <w:szCs w:val="28"/>
        </w:rPr>
        <w:t>2</w:t>
      </w:r>
      <w:r>
        <w:rPr>
          <w:rFonts w:hint="eastAsia" w:ascii="宋体" w:hAnsi="宋体" w:eastAsia="宋体"/>
          <w:kern w:val="2"/>
          <w:sz w:val="28"/>
          <w:szCs w:val="28"/>
        </w:rPr>
        <w:t>3-2025年）以来至少承担过一个类似项目的环境影响评价、竣工环境保护验收监报告编制和一次有机化工行业排污许可证申报并通过专家审查、完成备案。</w:t>
      </w:r>
    </w:p>
    <w:p w14:paraId="7C9419DA">
      <w:pPr>
        <w:pStyle w:val="29"/>
        <w:shd w:val="clear" w:color="auto" w:fill="auto"/>
        <w:spacing w:before="0" w:line="460" w:lineRule="exact"/>
        <w:ind w:firstLine="560"/>
        <w:jc w:val="both"/>
        <w:rPr>
          <w:rFonts w:hint="eastAsia" w:ascii="宋体" w:hAnsi="宋体" w:eastAsia="宋体"/>
          <w:kern w:val="2"/>
          <w:sz w:val="28"/>
          <w:szCs w:val="28"/>
        </w:rPr>
      </w:pPr>
      <w:r>
        <w:rPr>
          <w:rFonts w:hint="eastAsia" w:ascii="宋体" w:hAnsi="宋体" w:eastAsia="宋体"/>
          <w:kern w:val="2"/>
          <w:sz w:val="28"/>
          <w:szCs w:val="28"/>
        </w:rPr>
        <w:t>5.本项目不接受联合体参选。</w:t>
      </w:r>
    </w:p>
    <w:p w14:paraId="191CADD9">
      <w:pPr>
        <w:rPr>
          <w:rFonts w:hint="eastAsia" w:ascii="黑体" w:hAnsi="黑体" w:eastAsia="黑体" w:cs="宋体"/>
          <w:sz w:val="28"/>
          <w:szCs w:val="28"/>
        </w:rPr>
      </w:pPr>
      <w:r>
        <w:rPr>
          <w:rFonts w:hint="eastAsia" w:ascii="黑体" w:hAnsi="黑体" w:eastAsia="黑体" w:cs="宋体"/>
          <w:sz w:val="28"/>
          <w:szCs w:val="28"/>
        </w:rPr>
        <w:t>四、报价要求</w:t>
      </w:r>
    </w:p>
    <w:p w14:paraId="6254E636">
      <w:pPr>
        <w:pStyle w:val="29"/>
        <w:shd w:val="clear" w:color="auto" w:fill="auto"/>
        <w:spacing w:before="0" w:line="460" w:lineRule="exact"/>
        <w:ind w:firstLine="560"/>
        <w:jc w:val="both"/>
        <w:rPr>
          <w:rFonts w:hint="eastAsia" w:ascii="宋体" w:hAnsi="宋体" w:eastAsia="宋体"/>
          <w:kern w:val="2"/>
          <w:sz w:val="28"/>
          <w:szCs w:val="28"/>
        </w:rPr>
      </w:pPr>
      <w:r>
        <w:rPr>
          <w:rFonts w:hint="eastAsia" w:ascii="宋体" w:hAnsi="宋体" w:eastAsia="宋体"/>
          <w:kern w:val="2"/>
          <w:sz w:val="28"/>
          <w:szCs w:val="28"/>
        </w:rPr>
        <w:t>本报价包含高端医药中间体(亚氨基二苄甲酰氯)工艺优化与装置升级改造项目环境影响评价、环境竣工验收监测报告、《环境突发事件风险评估报》、《环境突发事件应急预案》和排污许可证办理的编制费用、技术评审费、成品文件印刷费、管理费等全部费用，所有报告书印刷5本，询价人不再支付其他任何费用。</w:t>
      </w:r>
    </w:p>
    <w:p w14:paraId="0A5F984E">
      <w:pPr>
        <w:pStyle w:val="29"/>
        <w:shd w:val="clear" w:color="auto" w:fill="auto"/>
        <w:spacing w:before="0" w:line="460" w:lineRule="exact"/>
        <w:ind w:firstLine="560"/>
        <w:jc w:val="both"/>
        <w:rPr>
          <w:rFonts w:hint="eastAsia" w:ascii="宋体" w:hAnsi="宋体" w:eastAsia="宋体"/>
          <w:kern w:val="2"/>
          <w:sz w:val="28"/>
          <w:szCs w:val="28"/>
        </w:rPr>
      </w:pPr>
      <w:r>
        <w:rPr>
          <w:rFonts w:hint="eastAsia" w:ascii="宋体" w:hAnsi="宋体" w:eastAsia="宋体"/>
          <w:kern w:val="2"/>
          <w:sz w:val="28"/>
          <w:szCs w:val="28"/>
        </w:rPr>
        <w:t>（2）报价视为是一个有经验的承包人在对项目充分了解及对风险充分评估后所作的完全报价。</w:t>
      </w:r>
    </w:p>
    <w:p w14:paraId="615A70FD">
      <w:pPr>
        <w:pStyle w:val="29"/>
        <w:shd w:val="clear" w:color="auto" w:fill="auto"/>
        <w:spacing w:before="0" w:line="460" w:lineRule="exact"/>
        <w:ind w:firstLine="560"/>
        <w:jc w:val="both"/>
        <w:rPr>
          <w:rFonts w:hint="eastAsia" w:ascii="宋体" w:hAnsi="宋体" w:eastAsia="宋体"/>
          <w:kern w:val="2"/>
          <w:sz w:val="28"/>
          <w:szCs w:val="28"/>
        </w:rPr>
      </w:pPr>
      <w:r>
        <w:rPr>
          <w:rFonts w:hint="eastAsia" w:ascii="宋体" w:hAnsi="宋体" w:eastAsia="宋体"/>
          <w:kern w:val="2"/>
          <w:sz w:val="28"/>
          <w:szCs w:val="28"/>
        </w:rPr>
        <w:t>五、询价评审方法</w:t>
      </w:r>
    </w:p>
    <w:p w14:paraId="04DFE6A9">
      <w:pPr>
        <w:spacing w:line="500" w:lineRule="exact"/>
        <w:ind w:firstLine="560" w:firstLineChars="200"/>
        <w:rPr>
          <w:rFonts w:hint="eastAsia"/>
          <w:sz w:val="28"/>
          <w:szCs w:val="28"/>
        </w:rPr>
      </w:pPr>
      <w:r>
        <w:rPr>
          <w:rFonts w:hint="eastAsia" w:cs="宋体"/>
          <w:sz w:val="28"/>
          <w:szCs w:val="28"/>
        </w:rPr>
        <w:t>比选评审评分包括两方面，一是商务分70分，最低总报价为70分，以最低总报价为标准每高于最低价百分之</w:t>
      </w:r>
      <w:r>
        <w:rPr>
          <w:rFonts w:hint="eastAsia" w:cs="宋体"/>
          <w:sz w:val="28"/>
          <w:szCs w:val="28"/>
          <w:lang w:val="en-US" w:eastAsia="zh-CN"/>
        </w:rPr>
        <w:t>三</w:t>
      </w:r>
      <w:r>
        <w:rPr>
          <w:rFonts w:hint="eastAsia" w:cs="宋体"/>
          <w:sz w:val="28"/>
          <w:szCs w:val="28"/>
        </w:rPr>
        <w:t>扣</w:t>
      </w:r>
      <w:r>
        <w:rPr>
          <w:rFonts w:hint="eastAsia" w:cs="宋体"/>
          <w:sz w:val="28"/>
          <w:szCs w:val="28"/>
          <w:lang w:val="en-US" w:eastAsia="zh-CN"/>
        </w:rPr>
        <w:t>0.5</w:t>
      </w:r>
      <w:r>
        <w:rPr>
          <w:rFonts w:hint="eastAsia" w:cs="宋体"/>
          <w:sz w:val="28"/>
          <w:szCs w:val="28"/>
        </w:rPr>
        <w:t>分。二是综合分30分，根据服务周期</w:t>
      </w:r>
      <w:r>
        <w:rPr>
          <w:rFonts w:hint="eastAsia" w:cs="宋体"/>
          <w:sz w:val="28"/>
          <w:szCs w:val="28"/>
          <w:lang w:eastAsia="zh-CN"/>
        </w:rPr>
        <w:t>、</w:t>
      </w:r>
      <w:r>
        <w:rPr>
          <w:rFonts w:hint="eastAsia" w:cs="宋体"/>
          <w:sz w:val="28"/>
          <w:szCs w:val="28"/>
        </w:rPr>
        <w:t>资质</w:t>
      </w:r>
      <w:r>
        <w:rPr>
          <w:rFonts w:hint="eastAsia" w:cs="宋体"/>
          <w:sz w:val="28"/>
          <w:szCs w:val="28"/>
          <w:lang w:eastAsia="zh-CN"/>
        </w:rPr>
        <w:t>、</w:t>
      </w:r>
      <w:r>
        <w:rPr>
          <w:rFonts w:hint="eastAsia" w:cs="宋体"/>
          <w:sz w:val="28"/>
          <w:szCs w:val="28"/>
        </w:rPr>
        <w:t>业绩等综合因素考核打分。</w:t>
      </w:r>
    </w:p>
    <w:p w14:paraId="0F3ACDDC">
      <w:pPr>
        <w:pStyle w:val="29"/>
        <w:shd w:val="clear" w:color="auto" w:fill="auto"/>
        <w:spacing w:before="0" w:line="460" w:lineRule="exact"/>
        <w:ind w:firstLine="560"/>
        <w:jc w:val="both"/>
        <w:rPr>
          <w:rFonts w:hint="eastAsia" w:ascii="宋体" w:hAnsi="宋体" w:eastAsia="宋体"/>
          <w:b/>
          <w:bCs/>
          <w:kern w:val="2"/>
          <w:sz w:val="28"/>
          <w:szCs w:val="28"/>
        </w:rPr>
      </w:pPr>
      <w:r>
        <w:rPr>
          <w:rFonts w:hint="eastAsia" w:ascii="宋体" w:hAnsi="宋体" w:eastAsia="宋体"/>
          <w:b/>
          <w:bCs/>
          <w:kern w:val="2"/>
          <w:sz w:val="28"/>
          <w:szCs w:val="28"/>
        </w:rPr>
        <w:t>六、报价截止时间</w:t>
      </w:r>
    </w:p>
    <w:p w14:paraId="3A6CD1CE">
      <w:pPr>
        <w:pStyle w:val="29"/>
        <w:shd w:val="clear" w:color="auto" w:fill="auto"/>
        <w:spacing w:before="0" w:line="500" w:lineRule="exact"/>
        <w:ind w:firstLine="561"/>
        <w:jc w:val="both"/>
        <w:rPr>
          <w:rFonts w:hint="eastAsia" w:ascii="宋体" w:hAnsi="宋体" w:eastAsia="宋体"/>
          <w:kern w:val="2"/>
          <w:sz w:val="28"/>
          <w:szCs w:val="28"/>
        </w:rPr>
      </w:pPr>
      <w:r>
        <w:rPr>
          <w:rFonts w:hint="eastAsia" w:ascii="宋体" w:hAnsi="宋体" w:eastAsia="宋体"/>
          <w:kern w:val="2"/>
          <w:sz w:val="28"/>
          <w:szCs w:val="28"/>
        </w:rPr>
        <w:t>1、报价书接收的截止时间为2025年</w:t>
      </w:r>
      <w:r>
        <w:rPr>
          <w:rFonts w:hint="eastAsia" w:ascii="宋体" w:hAnsi="宋体" w:eastAsia="宋体"/>
          <w:kern w:val="2"/>
          <w:sz w:val="28"/>
          <w:szCs w:val="28"/>
          <w:highlight w:val="none"/>
          <w:lang w:val="en-US" w:eastAsia="zh-CN"/>
        </w:rPr>
        <w:t>10</w:t>
      </w:r>
      <w:r>
        <w:rPr>
          <w:rFonts w:hint="eastAsia" w:ascii="宋体" w:hAnsi="宋体" w:eastAsia="宋体"/>
          <w:kern w:val="2"/>
          <w:sz w:val="28"/>
          <w:szCs w:val="28"/>
          <w:highlight w:val="none"/>
        </w:rPr>
        <w:t>月</w:t>
      </w:r>
      <w:r>
        <w:rPr>
          <w:rFonts w:hint="eastAsia" w:ascii="宋体" w:hAnsi="宋体" w:eastAsia="宋体"/>
          <w:kern w:val="2"/>
          <w:sz w:val="28"/>
          <w:szCs w:val="28"/>
          <w:highlight w:val="none"/>
          <w:lang w:val="en-US" w:eastAsia="zh-CN"/>
        </w:rPr>
        <w:t>17</w:t>
      </w:r>
      <w:r>
        <w:rPr>
          <w:rFonts w:hint="eastAsia" w:ascii="宋体" w:hAnsi="宋体" w:eastAsia="宋体"/>
          <w:kern w:val="2"/>
          <w:sz w:val="28"/>
          <w:szCs w:val="28"/>
          <w:highlight w:val="none"/>
        </w:rPr>
        <w:t>日</w:t>
      </w:r>
      <w:r>
        <w:rPr>
          <w:rFonts w:hint="eastAsia" w:ascii="宋体" w:hAnsi="宋体" w:eastAsia="宋体"/>
          <w:kern w:val="2"/>
          <w:sz w:val="28"/>
          <w:szCs w:val="28"/>
        </w:rPr>
        <w:t>12:00时，逾期不再受理。</w:t>
      </w:r>
    </w:p>
    <w:p w14:paraId="52442506">
      <w:pPr>
        <w:pStyle w:val="29"/>
        <w:shd w:val="clear" w:color="auto" w:fill="auto"/>
        <w:spacing w:before="0" w:line="500" w:lineRule="exact"/>
        <w:ind w:firstLine="561"/>
        <w:jc w:val="both"/>
        <w:rPr>
          <w:rFonts w:hint="eastAsia" w:ascii="宋体" w:hAnsi="宋体" w:eastAsia="宋体"/>
          <w:kern w:val="2"/>
          <w:sz w:val="28"/>
          <w:szCs w:val="28"/>
        </w:rPr>
      </w:pPr>
      <w:r>
        <w:rPr>
          <w:rFonts w:hint="eastAsia" w:ascii="宋体" w:hAnsi="宋体" w:eastAsia="宋体"/>
          <w:kern w:val="2"/>
          <w:sz w:val="28"/>
          <w:szCs w:val="28"/>
        </w:rPr>
        <w:t>2 、报价书须采取密封的形式专人送达，或以快递方式寄到重庆长风化学工业有限公司-安全环保处。</w:t>
      </w:r>
    </w:p>
    <w:p w14:paraId="575FB3CE">
      <w:pPr>
        <w:pStyle w:val="29"/>
        <w:shd w:val="clear" w:color="auto" w:fill="auto"/>
        <w:spacing w:before="0" w:line="500" w:lineRule="exact"/>
        <w:ind w:firstLine="561"/>
        <w:jc w:val="both"/>
        <w:rPr>
          <w:rFonts w:hint="eastAsia" w:ascii="宋体" w:hAnsi="宋体" w:eastAsia="宋体"/>
          <w:kern w:val="2"/>
          <w:sz w:val="28"/>
          <w:szCs w:val="28"/>
        </w:rPr>
      </w:pPr>
      <w:r>
        <w:rPr>
          <w:rFonts w:hint="eastAsia" w:ascii="宋体" w:hAnsi="宋体" w:eastAsia="宋体"/>
          <w:kern w:val="2"/>
          <w:sz w:val="28"/>
          <w:szCs w:val="28"/>
        </w:rPr>
        <w:t>3、本次报价不接受传真、电话等形式的报价。</w:t>
      </w:r>
    </w:p>
    <w:p w14:paraId="12EAE420">
      <w:pPr>
        <w:pStyle w:val="29"/>
        <w:shd w:val="clear" w:color="auto" w:fill="auto"/>
        <w:spacing w:before="0" w:line="500" w:lineRule="exact"/>
        <w:ind w:firstLine="561"/>
        <w:jc w:val="both"/>
        <w:rPr>
          <w:rFonts w:hint="eastAsia" w:cs="宋体"/>
          <w:sz w:val="28"/>
          <w:szCs w:val="28"/>
        </w:rPr>
      </w:pPr>
      <w:r>
        <w:rPr>
          <w:rFonts w:hint="eastAsia" w:ascii="宋体" w:hAnsi="宋体" w:eastAsia="宋体"/>
          <w:kern w:val="2"/>
          <w:sz w:val="28"/>
          <w:szCs w:val="28"/>
        </w:rPr>
        <w:t>4、参选单位若对询价内容有疑问需要澄清的，请向我司提出，我司将以书面或邮件形式解答。</w:t>
      </w:r>
    </w:p>
    <w:p w14:paraId="7AFAF245">
      <w:pPr>
        <w:rPr>
          <w:rFonts w:cs="宋体"/>
          <w:sz w:val="28"/>
          <w:szCs w:val="28"/>
        </w:rPr>
      </w:pPr>
      <w:r>
        <w:rPr>
          <w:rFonts w:hint="eastAsia" w:ascii="黑体" w:hAnsi="黑体" w:eastAsia="黑体" w:cs="宋体"/>
          <w:sz w:val="28"/>
          <w:szCs w:val="28"/>
        </w:rPr>
        <w:t>七、服务期限</w:t>
      </w:r>
      <w:r>
        <w:rPr>
          <w:rFonts w:hint="eastAsia" w:cs="宋体"/>
          <w:sz w:val="28"/>
          <w:szCs w:val="28"/>
        </w:rPr>
        <w:t>：</w:t>
      </w:r>
    </w:p>
    <w:p w14:paraId="2340036A">
      <w:pPr>
        <w:pStyle w:val="2"/>
        <w:keepNext w:val="0"/>
        <w:keepLines w:val="0"/>
        <w:pageBreakBefore w:val="0"/>
        <w:widowControl w:val="0"/>
        <w:kinsoku/>
        <w:wordWrap/>
        <w:overflowPunct/>
        <w:topLinePunct w:val="0"/>
        <w:autoSpaceDE/>
        <w:autoSpaceDN/>
        <w:bidi w:val="0"/>
        <w:adjustRightInd/>
        <w:snapToGrid/>
        <w:ind w:left="556" w:firstLine="0"/>
        <w:textAlignment w:val="auto"/>
        <w:rPr>
          <w:rFonts w:ascii="Times New Roman" w:hAnsi="Times New Roman" w:eastAsia="宋体"/>
          <w:szCs w:val="28"/>
        </w:rPr>
      </w:pPr>
      <w:r>
        <w:rPr>
          <w:rFonts w:hint="eastAsia" w:ascii="Times New Roman" w:hAnsi="Times New Roman" w:eastAsia="宋体"/>
          <w:szCs w:val="28"/>
        </w:rPr>
        <w:t>（一）环境影响评价报告和排污许可证</w:t>
      </w:r>
    </w:p>
    <w:p w14:paraId="7D4631E6">
      <w:pPr>
        <w:pStyle w:val="2"/>
        <w:spacing w:line="500" w:lineRule="exact"/>
        <w:ind w:left="556" w:firstLine="0"/>
        <w:rPr>
          <w:rFonts w:hint="eastAsia" w:ascii="Times New Roman" w:hAnsi="Times New Roman" w:eastAsia="宋体"/>
          <w:szCs w:val="28"/>
        </w:rPr>
      </w:pPr>
      <w:r>
        <w:rPr>
          <w:rFonts w:ascii="Times New Roman" w:hAnsi="Times New Roman" w:eastAsia="宋体"/>
          <w:szCs w:val="28"/>
        </w:rPr>
        <w:t>1</w:t>
      </w:r>
      <w:r>
        <w:rPr>
          <w:rFonts w:hint="eastAsia" w:ascii="Times New Roman" w:hAnsi="Times New Roman" w:eastAsia="宋体"/>
          <w:szCs w:val="28"/>
        </w:rPr>
        <w:t>、</w:t>
      </w:r>
      <w:r>
        <w:rPr>
          <w:rFonts w:hint="eastAsia" w:ascii="Times New Roman" w:hAnsi="Times New Roman" w:eastAsia="宋体"/>
          <w:szCs w:val="28"/>
          <w:lang w:val="en-US" w:eastAsia="zh-CN"/>
        </w:rPr>
        <w:t>双方</w:t>
      </w:r>
      <w:r>
        <w:rPr>
          <w:rFonts w:hint="eastAsia" w:ascii="Times New Roman" w:hAnsi="Times New Roman" w:eastAsia="宋体"/>
          <w:szCs w:val="28"/>
        </w:rPr>
        <w:t>合同签</w:t>
      </w:r>
      <w:r>
        <w:rPr>
          <w:rFonts w:hint="eastAsia" w:ascii="Times New Roman" w:hAnsi="Times New Roman" w:eastAsia="宋体"/>
          <w:szCs w:val="28"/>
          <w:lang w:val="en-US" w:eastAsia="zh-CN"/>
        </w:rPr>
        <w:t>订</w:t>
      </w:r>
      <w:r>
        <w:rPr>
          <w:rFonts w:hint="eastAsia" w:ascii="Times New Roman" w:hAnsi="Times New Roman" w:eastAsia="宋体"/>
          <w:szCs w:val="28"/>
        </w:rPr>
        <w:t>后6周内完成</w:t>
      </w:r>
      <w:r>
        <w:rPr>
          <w:rFonts w:hint="eastAsia" w:ascii="宋体" w:hAnsi="宋体" w:eastAsia="宋体" w:cs="Times New Roman"/>
          <w:szCs w:val="28"/>
        </w:rPr>
        <w:t>高端医药中间体(亚氨基二苄甲酰氯)工艺优化与装置升级改造项目</w:t>
      </w:r>
      <w:r>
        <w:rPr>
          <w:rFonts w:hint="eastAsia" w:ascii="宋体" w:hAnsi="宋体" w:eastAsia="宋体"/>
          <w:szCs w:val="28"/>
        </w:rPr>
        <w:t>环境影响评价报告的编制、评审和备案。</w:t>
      </w:r>
    </w:p>
    <w:p w14:paraId="4F79543A">
      <w:pPr>
        <w:pStyle w:val="2"/>
        <w:spacing w:line="500" w:lineRule="exact"/>
        <w:ind w:left="556" w:firstLine="0"/>
        <w:rPr>
          <w:rFonts w:ascii="Times New Roman" w:hAnsi="Times New Roman" w:eastAsia="宋体"/>
          <w:szCs w:val="28"/>
        </w:rPr>
      </w:pPr>
      <w:r>
        <w:rPr>
          <w:rFonts w:ascii="Times New Roman" w:hAnsi="Times New Roman" w:eastAsia="宋体"/>
          <w:szCs w:val="28"/>
        </w:rPr>
        <w:t>2</w:t>
      </w:r>
      <w:r>
        <w:rPr>
          <w:rFonts w:hint="eastAsia" w:ascii="Times New Roman" w:hAnsi="Times New Roman" w:eastAsia="宋体"/>
          <w:szCs w:val="28"/>
        </w:rPr>
        <w:t>、</w:t>
      </w:r>
      <w:r>
        <w:rPr>
          <w:rFonts w:hint="eastAsia" w:ascii="Times New Roman" w:hAnsi="Times New Roman" w:eastAsia="宋体"/>
          <w:szCs w:val="28"/>
          <w:lang w:val="en-US" w:eastAsia="zh-CN"/>
        </w:rPr>
        <w:t>项目建设成投产前</w:t>
      </w:r>
      <w:r>
        <w:rPr>
          <w:rFonts w:hint="eastAsia" w:ascii="Times New Roman" w:hAnsi="Times New Roman" w:eastAsia="宋体"/>
          <w:szCs w:val="28"/>
        </w:rPr>
        <w:t>1个月完成排污许可证申领并通过生态环境局备案</w:t>
      </w:r>
    </w:p>
    <w:p w14:paraId="615018EC">
      <w:pPr>
        <w:pStyle w:val="2"/>
        <w:spacing w:line="500" w:lineRule="exact"/>
        <w:ind w:left="556" w:firstLine="0"/>
        <w:rPr>
          <w:rFonts w:ascii="Times New Roman" w:hAnsi="Times New Roman" w:eastAsia="宋体"/>
          <w:szCs w:val="28"/>
        </w:rPr>
      </w:pPr>
      <w:r>
        <w:rPr>
          <w:rFonts w:hint="eastAsia" w:ascii="Times New Roman" w:hAnsi="Times New Roman" w:eastAsia="宋体"/>
          <w:szCs w:val="28"/>
        </w:rPr>
        <w:t>（二）突发环境风险评估报告、突发环境风险应急预案和竣工环境验收监测报告</w:t>
      </w:r>
    </w:p>
    <w:p w14:paraId="3DBFC330">
      <w:pPr>
        <w:pStyle w:val="2"/>
        <w:spacing w:line="500" w:lineRule="exact"/>
        <w:ind w:left="556" w:firstLine="0"/>
        <w:rPr>
          <w:rFonts w:hint="eastAsia" w:ascii="Times New Roman" w:hAnsi="Times New Roman" w:eastAsia="宋体"/>
          <w:szCs w:val="28"/>
        </w:rPr>
      </w:pPr>
      <w:r>
        <w:rPr>
          <w:rFonts w:hint="eastAsia" w:ascii="Times New Roman" w:hAnsi="Times New Roman" w:eastAsia="宋体"/>
          <w:szCs w:val="28"/>
        </w:rPr>
        <w:t>1、</w:t>
      </w:r>
      <w:r>
        <w:rPr>
          <w:rFonts w:hint="eastAsia" w:ascii="Times New Roman" w:hAnsi="Times New Roman" w:eastAsia="宋体"/>
          <w:szCs w:val="28"/>
          <w:lang w:val="en-US" w:eastAsia="zh-CN"/>
        </w:rPr>
        <w:t>项目建成投产后</w:t>
      </w:r>
      <w:r>
        <w:rPr>
          <w:rFonts w:ascii="Times New Roman" w:hAnsi="Times New Roman" w:eastAsia="宋体"/>
          <w:szCs w:val="28"/>
        </w:rPr>
        <w:t>2</w:t>
      </w:r>
      <w:r>
        <w:rPr>
          <w:rFonts w:hint="eastAsia" w:ascii="Times New Roman" w:hAnsi="Times New Roman" w:eastAsia="宋体"/>
          <w:szCs w:val="28"/>
        </w:rPr>
        <w:t>个月</w:t>
      </w:r>
      <w:r>
        <w:rPr>
          <w:rFonts w:hint="eastAsia" w:ascii="Times New Roman" w:hAnsi="Times New Roman" w:eastAsia="宋体"/>
          <w:szCs w:val="28"/>
          <w:lang w:val="en-US" w:eastAsia="zh-CN"/>
        </w:rPr>
        <w:t>内</w:t>
      </w:r>
      <w:r>
        <w:rPr>
          <w:rFonts w:hint="eastAsia" w:ascii="Times New Roman" w:hAnsi="Times New Roman" w:eastAsia="宋体"/>
          <w:szCs w:val="28"/>
        </w:rPr>
        <w:t>完成突发环境风险评估报告和突发环境事件应急预案编制，通过专家评审并完成备案。</w:t>
      </w:r>
    </w:p>
    <w:p w14:paraId="611E5F31">
      <w:pPr>
        <w:pStyle w:val="2"/>
        <w:spacing w:line="500" w:lineRule="exact"/>
        <w:ind w:left="556" w:firstLine="0"/>
        <w:rPr>
          <w:rFonts w:ascii="Times New Roman" w:hAnsi="Times New Roman" w:eastAsia="宋体"/>
          <w:szCs w:val="28"/>
        </w:rPr>
      </w:pPr>
      <w:r>
        <w:rPr>
          <w:rFonts w:hint="eastAsia" w:ascii="Times New Roman" w:hAnsi="Times New Roman" w:eastAsia="宋体"/>
          <w:szCs w:val="28"/>
        </w:rPr>
        <w:t>2、</w:t>
      </w:r>
      <w:r>
        <w:rPr>
          <w:rFonts w:hint="eastAsia" w:ascii="Times New Roman" w:hAnsi="Times New Roman" w:eastAsia="宋体"/>
          <w:szCs w:val="28"/>
          <w:lang w:val="en-US" w:eastAsia="zh-CN"/>
        </w:rPr>
        <w:t>报</w:t>
      </w:r>
      <w:r>
        <w:rPr>
          <w:rFonts w:hint="eastAsia" w:ascii="Times New Roman" w:hAnsi="Times New Roman" w:eastAsia="宋体"/>
          <w:szCs w:val="28"/>
        </w:rPr>
        <w:t>价人根据</w:t>
      </w:r>
      <w:r>
        <w:rPr>
          <w:rFonts w:hint="eastAsia" w:ascii="Times New Roman" w:hAnsi="Times New Roman" w:eastAsia="宋体"/>
          <w:szCs w:val="28"/>
          <w:lang w:val="en-US" w:eastAsia="zh-CN"/>
        </w:rPr>
        <w:t>询价</w:t>
      </w:r>
      <w:r>
        <w:rPr>
          <w:rFonts w:hint="eastAsia" w:ascii="Times New Roman" w:hAnsi="Times New Roman" w:eastAsia="宋体"/>
          <w:szCs w:val="28"/>
        </w:rPr>
        <w:t>人第一次</w:t>
      </w:r>
      <w:r>
        <w:rPr>
          <w:rFonts w:hint="eastAsia" w:ascii="Times New Roman" w:hAnsi="Times New Roman" w:eastAsia="宋体"/>
          <w:szCs w:val="28"/>
          <w:lang w:val="en-US" w:eastAsia="zh-CN"/>
        </w:rPr>
        <w:t>提供</w:t>
      </w:r>
      <w:r>
        <w:rPr>
          <w:rFonts w:hint="eastAsia" w:ascii="Times New Roman" w:hAnsi="Times New Roman" w:eastAsia="宋体"/>
          <w:szCs w:val="28"/>
        </w:rPr>
        <w:t>资料清单后6周内提交竣工验收监测报告评审版，并于提交报审版后2周内通过专家评审并完成备案。</w:t>
      </w:r>
    </w:p>
    <w:p w14:paraId="391C7E98">
      <w:pPr>
        <w:ind w:left="556"/>
        <w:rPr>
          <w:rFonts w:hint="eastAsia" w:ascii="黑体" w:hAnsi="黑体" w:eastAsia="黑体" w:cs="宋体"/>
          <w:sz w:val="28"/>
          <w:szCs w:val="28"/>
        </w:rPr>
      </w:pPr>
      <w:r>
        <w:rPr>
          <w:rFonts w:hint="eastAsia" w:ascii="黑体" w:hAnsi="黑体" w:eastAsia="黑体" w:cs="宋体"/>
          <w:sz w:val="28"/>
          <w:szCs w:val="28"/>
        </w:rPr>
        <w:t>八、其他事项</w:t>
      </w:r>
    </w:p>
    <w:p w14:paraId="5860D7F5">
      <w:pPr>
        <w:pStyle w:val="25"/>
        <w:spacing w:line="500" w:lineRule="exact"/>
        <w:ind w:firstLine="560"/>
        <w:rPr>
          <w:rFonts w:cs="宋体"/>
          <w:sz w:val="28"/>
          <w:szCs w:val="28"/>
        </w:rPr>
      </w:pPr>
      <w:r>
        <w:rPr>
          <w:rFonts w:hint="eastAsia" w:cs="宋体"/>
          <w:sz w:val="28"/>
          <w:szCs w:val="28"/>
        </w:rPr>
        <w:t>1、不论询价结果如何，参加报价的报价申请人自行承担与本次询价有关的所有费用。</w:t>
      </w:r>
    </w:p>
    <w:p w14:paraId="55924F24">
      <w:pPr>
        <w:pStyle w:val="25"/>
        <w:spacing w:line="500" w:lineRule="exact"/>
        <w:ind w:firstLine="560"/>
        <w:rPr>
          <w:rFonts w:cs="宋体"/>
          <w:sz w:val="28"/>
          <w:szCs w:val="28"/>
        </w:rPr>
      </w:pPr>
      <w:r>
        <w:rPr>
          <w:rFonts w:hint="eastAsia" w:cs="宋体"/>
          <w:sz w:val="28"/>
          <w:szCs w:val="28"/>
        </w:rPr>
        <w:t>2、付款方式：本次服务付款在分次收到报价人的发票后按照以下表格进行：</w:t>
      </w:r>
    </w:p>
    <w:p w14:paraId="26CF0D74">
      <w:pPr>
        <w:pStyle w:val="25"/>
        <w:spacing w:line="500" w:lineRule="exact"/>
        <w:ind w:firstLine="560"/>
        <w:rPr>
          <w:rFonts w:cs="宋体"/>
          <w:sz w:val="28"/>
          <w:szCs w:val="28"/>
        </w:rPr>
      </w:pPr>
    </w:p>
    <w:p w14:paraId="48751FE2">
      <w:pPr>
        <w:pStyle w:val="25"/>
        <w:spacing w:line="500" w:lineRule="exact"/>
        <w:ind w:firstLine="560"/>
        <w:rPr>
          <w:rFonts w:cs="宋体"/>
          <w:sz w:val="28"/>
          <w:szCs w:val="28"/>
        </w:rPr>
      </w:pPr>
    </w:p>
    <w:p w14:paraId="2964252B">
      <w:pPr>
        <w:pStyle w:val="25"/>
        <w:spacing w:line="500" w:lineRule="exact"/>
        <w:ind w:firstLine="560"/>
        <w:rPr>
          <w:rFonts w:cs="宋体"/>
          <w:sz w:val="28"/>
          <w:szCs w:val="28"/>
        </w:rPr>
      </w:pPr>
    </w:p>
    <w:p w14:paraId="0F3D8CCF">
      <w:pPr>
        <w:pStyle w:val="25"/>
        <w:spacing w:line="500" w:lineRule="exact"/>
        <w:ind w:firstLine="560"/>
        <w:rPr>
          <w:rFonts w:cs="宋体"/>
          <w:sz w:val="28"/>
          <w:szCs w:val="28"/>
        </w:rPr>
      </w:pPr>
    </w:p>
    <w:p w14:paraId="0EF06A8E">
      <w:pPr>
        <w:pStyle w:val="25"/>
        <w:spacing w:line="500" w:lineRule="exact"/>
        <w:ind w:firstLine="560"/>
        <w:rPr>
          <w:rFonts w:cs="宋体"/>
          <w:sz w:val="28"/>
          <w:szCs w:val="28"/>
        </w:rPr>
      </w:pPr>
    </w:p>
    <w:p w14:paraId="2B6B134B">
      <w:pPr>
        <w:pStyle w:val="25"/>
        <w:ind w:firstLine="560"/>
        <w:rPr>
          <w:rFonts w:cs="宋体"/>
          <w:sz w:val="28"/>
          <w:szCs w:val="28"/>
        </w:rPr>
      </w:pPr>
    </w:p>
    <w:tbl>
      <w:tblPr>
        <w:tblStyle w:val="1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047"/>
        <w:gridCol w:w="3526"/>
        <w:gridCol w:w="1940"/>
      </w:tblGrid>
      <w:tr w14:paraId="468A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3B5BF35">
            <w:pPr>
              <w:pStyle w:val="25"/>
              <w:ind w:firstLine="0" w:firstLineChars="0"/>
              <w:rPr>
                <w:rFonts w:cs="宋体"/>
                <w:sz w:val="28"/>
                <w:szCs w:val="28"/>
              </w:rPr>
            </w:pPr>
            <w:r>
              <w:rPr>
                <w:rFonts w:hint="eastAsia" w:cs="宋体"/>
                <w:sz w:val="28"/>
                <w:szCs w:val="28"/>
              </w:rPr>
              <w:t>序号</w:t>
            </w:r>
          </w:p>
        </w:tc>
        <w:tc>
          <w:tcPr>
            <w:tcW w:w="2047" w:type="dxa"/>
          </w:tcPr>
          <w:p w14:paraId="73D16820">
            <w:pPr>
              <w:pStyle w:val="25"/>
              <w:ind w:firstLine="0" w:firstLineChars="0"/>
              <w:rPr>
                <w:rFonts w:cs="宋体"/>
                <w:sz w:val="28"/>
                <w:szCs w:val="28"/>
              </w:rPr>
            </w:pPr>
            <w:r>
              <w:rPr>
                <w:rFonts w:hint="eastAsia" w:cs="宋体"/>
                <w:sz w:val="28"/>
                <w:szCs w:val="28"/>
              </w:rPr>
              <w:t>工作内容</w:t>
            </w:r>
          </w:p>
        </w:tc>
        <w:tc>
          <w:tcPr>
            <w:tcW w:w="3526" w:type="dxa"/>
          </w:tcPr>
          <w:p w14:paraId="4F453C36">
            <w:pPr>
              <w:pStyle w:val="25"/>
              <w:ind w:firstLine="0" w:firstLineChars="0"/>
              <w:jc w:val="center"/>
              <w:rPr>
                <w:rFonts w:cs="宋体"/>
                <w:sz w:val="28"/>
                <w:szCs w:val="28"/>
              </w:rPr>
            </w:pPr>
            <w:r>
              <w:rPr>
                <w:rFonts w:hint="eastAsia" w:cs="宋体"/>
                <w:sz w:val="28"/>
                <w:szCs w:val="28"/>
              </w:rPr>
              <w:t>付款条件</w:t>
            </w:r>
          </w:p>
        </w:tc>
        <w:tc>
          <w:tcPr>
            <w:tcW w:w="1940" w:type="dxa"/>
          </w:tcPr>
          <w:p w14:paraId="1DA55B93">
            <w:pPr>
              <w:pStyle w:val="25"/>
              <w:ind w:firstLine="0" w:firstLineChars="0"/>
              <w:jc w:val="center"/>
              <w:rPr>
                <w:rFonts w:cs="宋体"/>
                <w:sz w:val="28"/>
                <w:szCs w:val="28"/>
              </w:rPr>
            </w:pPr>
            <w:r>
              <w:rPr>
                <w:rFonts w:hint="eastAsia" w:cs="宋体"/>
                <w:sz w:val="28"/>
                <w:szCs w:val="28"/>
              </w:rPr>
              <w:t>付款比例</w:t>
            </w:r>
          </w:p>
        </w:tc>
      </w:tr>
      <w:tr w14:paraId="28B6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6" w:type="dxa"/>
            <w:vMerge w:val="restart"/>
          </w:tcPr>
          <w:p w14:paraId="45927573">
            <w:pPr>
              <w:pStyle w:val="25"/>
              <w:ind w:firstLine="0" w:firstLineChars="0"/>
              <w:rPr>
                <w:rFonts w:cs="宋体"/>
                <w:sz w:val="28"/>
                <w:szCs w:val="28"/>
              </w:rPr>
            </w:pPr>
            <w:r>
              <w:rPr>
                <w:rFonts w:hint="eastAsia" w:cs="宋体"/>
                <w:sz w:val="28"/>
                <w:szCs w:val="28"/>
              </w:rPr>
              <w:t>1</w:t>
            </w:r>
          </w:p>
        </w:tc>
        <w:tc>
          <w:tcPr>
            <w:tcW w:w="2047" w:type="dxa"/>
            <w:vMerge w:val="restart"/>
          </w:tcPr>
          <w:p w14:paraId="6AECD1F3">
            <w:pPr>
              <w:pStyle w:val="25"/>
              <w:ind w:firstLine="0" w:firstLineChars="0"/>
              <w:rPr>
                <w:rFonts w:cs="宋体"/>
                <w:sz w:val="28"/>
                <w:szCs w:val="28"/>
              </w:rPr>
            </w:pPr>
            <w:r>
              <w:rPr>
                <w:rFonts w:hint="eastAsia" w:cs="宋体"/>
                <w:sz w:val="28"/>
                <w:szCs w:val="28"/>
              </w:rPr>
              <w:t>环境影响评价、排污许可证办理、风险评估和应急预案、竣工环境验收</w:t>
            </w:r>
          </w:p>
          <w:p w14:paraId="3BE5EF8A">
            <w:pPr>
              <w:pStyle w:val="25"/>
              <w:ind w:firstLine="0" w:firstLineChars="0"/>
              <w:rPr>
                <w:rFonts w:cs="宋体"/>
                <w:sz w:val="28"/>
                <w:szCs w:val="28"/>
              </w:rPr>
            </w:pPr>
          </w:p>
        </w:tc>
        <w:tc>
          <w:tcPr>
            <w:tcW w:w="3526" w:type="dxa"/>
          </w:tcPr>
          <w:p w14:paraId="4CCF003C">
            <w:pPr>
              <w:pStyle w:val="25"/>
              <w:ind w:firstLine="0" w:firstLineChars="0"/>
              <w:rPr>
                <w:rFonts w:cs="宋体"/>
                <w:sz w:val="28"/>
                <w:szCs w:val="28"/>
              </w:rPr>
            </w:pPr>
            <w:r>
              <w:rPr>
                <w:rFonts w:hint="eastAsia" w:cs="宋体"/>
                <w:sz w:val="28"/>
                <w:szCs w:val="28"/>
                <w:lang w:val="en-US" w:eastAsia="zh-CN"/>
              </w:rPr>
              <w:t>环境影响评价报告完成备案和取得排污许可证</w:t>
            </w:r>
          </w:p>
        </w:tc>
        <w:tc>
          <w:tcPr>
            <w:tcW w:w="1940" w:type="dxa"/>
          </w:tcPr>
          <w:p w14:paraId="31454D04">
            <w:pPr>
              <w:pStyle w:val="25"/>
              <w:ind w:firstLine="0" w:firstLineChars="0"/>
              <w:rPr>
                <w:rFonts w:cs="宋体"/>
                <w:sz w:val="28"/>
                <w:szCs w:val="28"/>
              </w:rPr>
            </w:pPr>
            <w:r>
              <w:rPr>
                <w:rFonts w:hint="eastAsia" w:cs="宋体"/>
                <w:sz w:val="28"/>
                <w:szCs w:val="28"/>
              </w:rPr>
              <w:t>项目合同总价的</w:t>
            </w:r>
            <w:r>
              <w:rPr>
                <w:rFonts w:hint="eastAsia" w:cs="宋体"/>
                <w:sz w:val="28"/>
                <w:szCs w:val="28"/>
                <w:lang w:val="en-US" w:eastAsia="zh-CN"/>
              </w:rPr>
              <w:t>3</w:t>
            </w:r>
            <w:r>
              <w:rPr>
                <w:rFonts w:cs="宋体"/>
                <w:sz w:val="28"/>
                <w:szCs w:val="28"/>
              </w:rPr>
              <w:t>0</w:t>
            </w:r>
            <w:r>
              <w:rPr>
                <w:rFonts w:hint="eastAsia" w:cs="宋体"/>
                <w:sz w:val="28"/>
                <w:szCs w:val="28"/>
              </w:rPr>
              <w:t>%</w:t>
            </w:r>
          </w:p>
        </w:tc>
      </w:tr>
      <w:tr w14:paraId="2481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46" w:type="dxa"/>
            <w:vMerge w:val="continue"/>
          </w:tcPr>
          <w:p w14:paraId="0AB85331">
            <w:pPr>
              <w:pStyle w:val="25"/>
              <w:ind w:firstLine="0" w:firstLineChars="0"/>
              <w:rPr>
                <w:rFonts w:hint="eastAsia" w:cs="宋体"/>
                <w:sz w:val="28"/>
                <w:szCs w:val="28"/>
              </w:rPr>
            </w:pPr>
          </w:p>
        </w:tc>
        <w:tc>
          <w:tcPr>
            <w:tcW w:w="2047" w:type="dxa"/>
            <w:vMerge w:val="continue"/>
          </w:tcPr>
          <w:p w14:paraId="3C862F5C">
            <w:pPr>
              <w:pStyle w:val="25"/>
              <w:ind w:firstLine="0" w:firstLineChars="0"/>
              <w:rPr>
                <w:rFonts w:cs="宋体"/>
                <w:sz w:val="28"/>
                <w:szCs w:val="28"/>
              </w:rPr>
            </w:pPr>
          </w:p>
        </w:tc>
        <w:tc>
          <w:tcPr>
            <w:tcW w:w="3526" w:type="dxa"/>
          </w:tcPr>
          <w:p w14:paraId="4AB4CF27">
            <w:pPr>
              <w:pStyle w:val="25"/>
              <w:ind w:firstLine="0" w:firstLineChars="0"/>
              <w:rPr>
                <w:rFonts w:hint="default" w:eastAsia="宋体" w:cs="宋体"/>
                <w:sz w:val="28"/>
                <w:szCs w:val="28"/>
                <w:lang w:val="en-US" w:eastAsia="zh-CN"/>
              </w:rPr>
            </w:pPr>
            <w:r>
              <w:rPr>
                <w:rFonts w:hint="eastAsia" w:cs="宋体"/>
                <w:sz w:val="28"/>
                <w:szCs w:val="28"/>
              </w:rPr>
              <w:t>完成风险评估和应急预案编制、通过专家评</w:t>
            </w:r>
            <w:r>
              <w:rPr>
                <w:rFonts w:hint="eastAsia" w:cs="宋体"/>
                <w:sz w:val="28"/>
                <w:szCs w:val="28"/>
                <w:lang w:val="en-US" w:eastAsia="zh-CN"/>
              </w:rPr>
              <w:t>审</w:t>
            </w:r>
            <w:r>
              <w:rPr>
                <w:rFonts w:hint="eastAsia" w:cs="宋体"/>
                <w:sz w:val="28"/>
                <w:szCs w:val="28"/>
              </w:rPr>
              <w:t>，并完成网上平台</w:t>
            </w:r>
            <w:bookmarkStart w:id="0" w:name="_GoBack"/>
            <w:bookmarkEnd w:id="0"/>
            <w:r>
              <w:rPr>
                <w:rFonts w:hint="eastAsia" w:cs="宋体"/>
                <w:sz w:val="28"/>
                <w:szCs w:val="28"/>
              </w:rPr>
              <w:t>备案后1</w:t>
            </w:r>
            <w:r>
              <w:rPr>
                <w:rFonts w:cs="宋体"/>
                <w:sz w:val="28"/>
                <w:szCs w:val="28"/>
              </w:rPr>
              <w:t>0</w:t>
            </w:r>
            <w:r>
              <w:rPr>
                <w:rFonts w:hint="eastAsia" w:cs="宋体"/>
                <w:sz w:val="28"/>
                <w:szCs w:val="28"/>
              </w:rPr>
              <w:t>个</w:t>
            </w:r>
            <w:r>
              <w:rPr>
                <w:rFonts w:hint="eastAsia" w:cs="宋体"/>
                <w:sz w:val="28"/>
                <w:szCs w:val="28"/>
                <w:lang w:val="en-US" w:eastAsia="zh-CN"/>
              </w:rPr>
              <w:t>工作日</w:t>
            </w:r>
          </w:p>
        </w:tc>
        <w:tc>
          <w:tcPr>
            <w:tcW w:w="1940" w:type="dxa"/>
          </w:tcPr>
          <w:p w14:paraId="5AD0533E">
            <w:pPr>
              <w:pStyle w:val="25"/>
              <w:ind w:firstLine="0" w:firstLineChars="0"/>
              <w:rPr>
                <w:rFonts w:hint="eastAsia" w:cs="宋体"/>
                <w:sz w:val="28"/>
                <w:szCs w:val="28"/>
              </w:rPr>
            </w:pPr>
            <w:r>
              <w:rPr>
                <w:rFonts w:hint="eastAsia" w:cs="宋体"/>
                <w:sz w:val="28"/>
                <w:szCs w:val="28"/>
              </w:rPr>
              <w:t>项目合同总价的</w:t>
            </w:r>
            <w:r>
              <w:rPr>
                <w:rFonts w:hint="eastAsia" w:cs="宋体"/>
                <w:sz w:val="28"/>
                <w:szCs w:val="28"/>
                <w:lang w:val="en-US" w:eastAsia="zh-CN"/>
              </w:rPr>
              <w:t>3</w:t>
            </w:r>
            <w:r>
              <w:rPr>
                <w:rFonts w:cs="宋体"/>
                <w:sz w:val="28"/>
                <w:szCs w:val="28"/>
              </w:rPr>
              <w:t>0</w:t>
            </w:r>
            <w:r>
              <w:rPr>
                <w:rFonts w:hint="eastAsia" w:cs="宋体"/>
                <w:sz w:val="28"/>
                <w:szCs w:val="28"/>
              </w:rPr>
              <w:t>%</w:t>
            </w:r>
          </w:p>
        </w:tc>
      </w:tr>
      <w:tr w14:paraId="7FF3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846" w:type="dxa"/>
          </w:tcPr>
          <w:p w14:paraId="20D73796">
            <w:pPr>
              <w:pStyle w:val="25"/>
              <w:ind w:firstLine="0" w:firstLineChars="0"/>
              <w:rPr>
                <w:rFonts w:cs="宋体"/>
                <w:sz w:val="28"/>
                <w:szCs w:val="28"/>
              </w:rPr>
            </w:pPr>
            <w:r>
              <w:rPr>
                <w:rFonts w:hint="eastAsia" w:cs="宋体"/>
                <w:sz w:val="28"/>
                <w:szCs w:val="28"/>
              </w:rPr>
              <w:t>2</w:t>
            </w:r>
          </w:p>
        </w:tc>
        <w:tc>
          <w:tcPr>
            <w:tcW w:w="2047" w:type="dxa"/>
            <w:vMerge w:val="continue"/>
          </w:tcPr>
          <w:p w14:paraId="29452764">
            <w:pPr>
              <w:pStyle w:val="25"/>
              <w:ind w:firstLine="0" w:firstLineChars="0"/>
              <w:rPr>
                <w:rFonts w:cs="宋体"/>
                <w:sz w:val="28"/>
                <w:szCs w:val="28"/>
              </w:rPr>
            </w:pPr>
          </w:p>
        </w:tc>
        <w:tc>
          <w:tcPr>
            <w:tcW w:w="3526" w:type="dxa"/>
          </w:tcPr>
          <w:p w14:paraId="55114610">
            <w:pPr>
              <w:pStyle w:val="25"/>
              <w:ind w:firstLine="0" w:firstLineChars="0"/>
              <w:rPr>
                <w:rFonts w:hint="default" w:eastAsia="宋体" w:cs="宋体"/>
                <w:sz w:val="28"/>
                <w:szCs w:val="28"/>
                <w:lang w:val="en-US" w:eastAsia="zh-CN"/>
              </w:rPr>
            </w:pPr>
            <w:r>
              <w:rPr>
                <w:rFonts w:hint="eastAsia" w:cs="宋体"/>
                <w:sz w:val="28"/>
                <w:szCs w:val="28"/>
              </w:rPr>
              <w:t>完成项目竣工环境验收监测报告编制、通过专家评，并完成项目网上平台竣工环境验收备案后1</w:t>
            </w:r>
            <w:r>
              <w:rPr>
                <w:rFonts w:cs="宋体"/>
                <w:sz w:val="28"/>
                <w:szCs w:val="28"/>
              </w:rPr>
              <w:t>0</w:t>
            </w:r>
            <w:r>
              <w:rPr>
                <w:rFonts w:hint="eastAsia" w:cs="宋体"/>
                <w:sz w:val="28"/>
                <w:szCs w:val="28"/>
              </w:rPr>
              <w:t>个</w:t>
            </w:r>
            <w:r>
              <w:rPr>
                <w:rFonts w:hint="eastAsia" w:cs="宋体"/>
                <w:sz w:val="28"/>
                <w:szCs w:val="28"/>
                <w:lang w:val="en-US" w:eastAsia="zh-CN"/>
              </w:rPr>
              <w:t>工作日</w:t>
            </w:r>
          </w:p>
        </w:tc>
        <w:tc>
          <w:tcPr>
            <w:tcW w:w="1940" w:type="dxa"/>
          </w:tcPr>
          <w:p w14:paraId="053C0BB2">
            <w:pPr>
              <w:pStyle w:val="25"/>
              <w:ind w:firstLine="0" w:firstLineChars="0"/>
              <w:rPr>
                <w:rFonts w:cs="宋体"/>
                <w:sz w:val="28"/>
                <w:szCs w:val="28"/>
              </w:rPr>
            </w:pPr>
            <w:r>
              <w:rPr>
                <w:rFonts w:hint="eastAsia" w:cs="宋体"/>
                <w:sz w:val="28"/>
                <w:szCs w:val="28"/>
              </w:rPr>
              <w:t>项目合同总价的</w:t>
            </w:r>
            <w:r>
              <w:rPr>
                <w:rFonts w:hint="eastAsia" w:cs="宋体"/>
                <w:sz w:val="28"/>
                <w:szCs w:val="28"/>
                <w:lang w:val="en-US" w:eastAsia="zh-CN"/>
              </w:rPr>
              <w:t>4</w:t>
            </w:r>
            <w:r>
              <w:rPr>
                <w:rFonts w:cs="宋体"/>
                <w:sz w:val="28"/>
                <w:szCs w:val="28"/>
              </w:rPr>
              <w:t>0</w:t>
            </w:r>
            <w:r>
              <w:rPr>
                <w:rFonts w:hint="eastAsia" w:cs="宋体"/>
                <w:sz w:val="28"/>
                <w:szCs w:val="28"/>
              </w:rPr>
              <w:t>%</w:t>
            </w:r>
          </w:p>
          <w:p w14:paraId="728C59FD">
            <w:pPr>
              <w:pStyle w:val="25"/>
              <w:ind w:firstLine="0" w:firstLineChars="0"/>
              <w:rPr>
                <w:rFonts w:cs="宋体"/>
                <w:sz w:val="28"/>
                <w:szCs w:val="28"/>
              </w:rPr>
            </w:pPr>
          </w:p>
          <w:p w14:paraId="55270417">
            <w:pPr>
              <w:pStyle w:val="25"/>
              <w:ind w:firstLine="0" w:firstLineChars="0"/>
              <w:rPr>
                <w:rFonts w:cs="宋体"/>
                <w:sz w:val="28"/>
                <w:szCs w:val="28"/>
              </w:rPr>
            </w:pPr>
          </w:p>
          <w:p w14:paraId="5BE699A4">
            <w:pPr>
              <w:pStyle w:val="25"/>
              <w:ind w:firstLine="0" w:firstLineChars="0"/>
              <w:rPr>
                <w:rFonts w:cs="宋体"/>
                <w:sz w:val="28"/>
                <w:szCs w:val="28"/>
              </w:rPr>
            </w:pPr>
          </w:p>
        </w:tc>
      </w:tr>
    </w:tbl>
    <w:p w14:paraId="6937E238">
      <w:pPr>
        <w:rPr>
          <w:rFonts w:hint="eastAsia" w:ascii="黑体" w:hAnsi="黑体" w:eastAsia="黑体" w:cs="宋体"/>
          <w:sz w:val="28"/>
          <w:szCs w:val="28"/>
        </w:rPr>
      </w:pPr>
      <w:r>
        <w:rPr>
          <w:rFonts w:hint="eastAsia" w:ascii="黑体" w:hAnsi="黑体" w:eastAsia="黑体" w:cs="宋体"/>
          <w:sz w:val="28"/>
          <w:szCs w:val="28"/>
        </w:rPr>
        <w:t>九、联系人及方式</w:t>
      </w:r>
    </w:p>
    <w:p w14:paraId="7141FA20">
      <w:pPr>
        <w:spacing w:line="500" w:lineRule="exact"/>
        <w:rPr>
          <w:rFonts w:cs="宋体"/>
          <w:color w:val="000000"/>
          <w:sz w:val="28"/>
          <w:szCs w:val="28"/>
        </w:rPr>
      </w:pPr>
      <w:r>
        <w:rPr>
          <w:rFonts w:hint="eastAsia" w:cs="宋体"/>
          <w:color w:val="000000"/>
          <w:sz w:val="28"/>
          <w:szCs w:val="28"/>
        </w:rPr>
        <w:t>联系人：范淑英</w:t>
      </w:r>
    </w:p>
    <w:p w14:paraId="036F54F0">
      <w:pPr>
        <w:spacing w:line="500" w:lineRule="exact"/>
        <w:rPr>
          <w:rFonts w:cs="宋体"/>
          <w:color w:val="000000"/>
          <w:sz w:val="28"/>
          <w:szCs w:val="28"/>
        </w:rPr>
      </w:pPr>
      <w:r>
        <w:rPr>
          <w:rFonts w:hint="eastAsia" w:cs="宋体"/>
          <w:color w:val="000000"/>
          <w:sz w:val="28"/>
          <w:szCs w:val="28"/>
        </w:rPr>
        <w:t>联系电话：15923979672</w:t>
      </w:r>
    </w:p>
    <w:p w14:paraId="3B810D68">
      <w:pPr>
        <w:spacing w:line="500" w:lineRule="exact"/>
        <w:rPr>
          <w:color w:val="000000"/>
          <w:sz w:val="28"/>
          <w:szCs w:val="28"/>
        </w:rPr>
      </w:pPr>
      <w:r>
        <w:rPr>
          <w:rFonts w:hint="eastAsia" w:cs="宋体"/>
          <w:color w:val="000000"/>
          <w:sz w:val="28"/>
          <w:szCs w:val="28"/>
        </w:rPr>
        <w:t>邮箱：619415510@qq.com</w:t>
      </w:r>
    </w:p>
    <w:p w14:paraId="73060B1B">
      <w:pPr>
        <w:spacing w:line="500" w:lineRule="exact"/>
        <w:rPr>
          <w:sz w:val="28"/>
          <w:szCs w:val="28"/>
        </w:rPr>
      </w:pPr>
      <w:r>
        <w:rPr>
          <w:rFonts w:hint="eastAsia"/>
          <w:color w:val="000000"/>
          <w:sz w:val="28"/>
          <w:szCs w:val="28"/>
        </w:rPr>
        <w:t>地址：重庆市长寿区经济技术开发区化北二路7号</w:t>
      </w:r>
    </w:p>
    <w:p w14:paraId="763CF9EA">
      <w:pPr>
        <w:ind w:firstLine="5600" w:firstLineChars="2000"/>
        <w:rPr>
          <w:sz w:val="28"/>
          <w:szCs w:val="28"/>
        </w:rPr>
      </w:pPr>
    </w:p>
    <w:p w14:paraId="6AC6CA0E">
      <w:pPr>
        <w:rPr>
          <w:sz w:val="28"/>
          <w:szCs w:val="28"/>
        </w:rPr>
      </w:pPr>
    </w:p>
    <w:p w14:paraId="0DCBF00D">
      <w:pPr>
        <w:tabs>
          <w:tab w:val="left" w:pos="2295"/>
          <w:tab w:val="center" w:pos="4153"/>
        </w:tabs>
        <w:autoSpaceDE w:val="0"/>
        <w:autoSpaceDN w:val="0"/>
        <w:adjustRightInd w:val="0"/>
        <w:spacing w:line="360" w:lineRule="auto"/>
        <w:jc w:val="left"/>
        <w:rPr>
          <w:rFonts w:hint="eastAsia" w:ascii="楷体_GB2312" w:hAnsi="宋体" w:eastAsia="楷体_GB2312"/>
          <w:b/>
          <w:bCs/>
          <w:color w:val="000000"/>
          <w:kern w:val="0"/>
          <w:sz w:val="36"/>
          <w:szCs w:val="36"/>
        </w:rPr>
      </w:pPr>
      <w:r>
        <w:rPr>
          <w:rFonts w:ascii="楷体_GB2312" w:hAnsi="宋体" w:eastAsia="楷体_GB2312"/>
          <w:b/>
          <w:bCs/>
          <w:color w:val="000000"/>
          <w:kern w:val="0"/>
          <w:sz w:val="36"/>
          <w:szCs w:val="36"/>
        </w:rPr>
        <w:tab/>
      </w:r>
    </w:p>
    <w:p w14:paraId="6CF2335D">
      <w:pPr>
        <w:tabs>
          <w:tab w:val="left" w:pos="2295"/>
          <w:tab w:val="center" w:pos="4153"/>
        </w:tabs>
        <w:autoSpaceDE w:val="0"/>
        <w:autoSpaceDN w:val="0"/>
        <w:adjustRightInd w:val="0"/>
        <w:spacing w:line="360" w:lineRule="auto"/>
        <w:jc w:val="left"/>
        <w:rPr>
          <w:rFonts w:hint="eastAsia" w:ascii="楷体_GB2312" w:hAnsi="宋体" w:eastAsia="楷体_GB2312"/>
          <w:b/>
          <w:bCs/>
          <w:color w:val="000000"/>
          <w:kern w:val="0"/>
          <w:sz w:val="36"/>
          <w:szCs w:val="36"/>
        </w:rPr>
      </w:pPr>
    </w:p>
    <w:p w14:paraId="13D9AB77">
      <w:pPr>
        <w:tabs>
          <w:tab w:val="left" w:pos="2295"/>
          <w:tab w:val="center" w:pos="4153"/>
        </w:tabs>
        <w:autoSpaceDE w:val="0"/>
        <w:autoSpaceDN w:val="0"/>
        <w:adjustRightInd w:val="0"/>
        <w:spacing w:line="360" w:lineRule="auto"/>
        <w:jc w:val="center"/>
        <w:rPr>
          <w:rFonts w:hint="eastAsia" w:ascii="楷体_GB2312" w:hAnsi="宋体" w:eastAsia="楷体_GB2312" w:cs="楷体_GB2312"/>
          <w:b/>
          <w:bCs/>
          <w:color w:val="000000"/>
          <w:kern w:val="0"/>
          <w:sz w:val="36"/>
          <w:szCs w:val="36"/>
        </w:rPr>
      </w:pPr>
    </w:p>
    <w:p w14:paraId="2887EC3A">
      <w:pPr>
        <w:tabs>
          <w:tab w:val="left" w:pos="2295"/>
          <w:tab w:val="center" w:pos="4153"/>
        </w:tabs>
        <w:autoSpaceDE w:val="0"/>
        <w:autoSpaceDN w:val="0"/>
        <w:adjustRightInd w:val="0"/>
        <w:spacing w:line="360" w:lineRule="auto"/>
        <w:jc w:val="center"/>
        <w:rPr>
          <w:rFonts w:hint="eastAsia" w:ascii="楷体_GB2312" w:hAnsi="宋体" w:eastAsia="楷体_GB2312" w:cs="楷体_GB2312"/>
          <w:b/>
          <w:bCs/>
          <w:color w:val="000000"/>
          <w:kern w:val="0"/>
          <w:sz w:val="36"/>
          <w:szCs w:val="36"/>
        </w:rPr>
      </w:pPr>
    </w:p>
    <w:p w14:paraId="351ED57C">
      <w:pPr>
        <w:tabs>
          <w:tab w:val="left" w:pos="2295"/>
          <w:tab w:val="center" w:pos="4153"/>
        </w:tabs>
        <w:autoSpaceDE w:val="0"/>
        <w:autoSpaceDN w:val="0"/>
        <w:adjustRightInd w:val="0"/>
        <w:spacing w:line="360" w:lineRule="auto"/>
        <w:jc w:val="center"/>
        <w:rPr>
          <w:rFonts w:hint="eastAsia" w:ascii="楷体_GB2312" w:hAnsi="宋体" w:eastAsia="楷体_GB2312" w:cs="楷体_GB2312"/>
          <w:b/>
          <w:bCs/>
          <w:color w:val="000000"/>
          <w:kern w:val="0"/>
          <w:sz w:val="36"/>
          <w:szCs w:val="36"/>
        </w:rPr>
      </w:pPr>
    </w:p>
    <w:p w14:paraId="0828443D">
      <w:pPr>
        <w:tabs>
          <w:tab w:val="left" w:pos="2295"/>
          <w:tab w:val="center" w:pos="4153"/>
        </w:tabs>
        <w:autoSpaceDE w:val="0"/>
        <w:autoSpaceDN w:val="0"/>
        <w:adjustRightInd w:val="0"/>
        <w:spacing w:line="360" w:lineRule="auto"/>
        <w:jc w:val="center"/>
        <w:rPr>
          <w:rFonts w:hint="eastAsia" w:ascii="楷体_GB2312" w:hAnsi="宋体" w:eastAsia="楷体_GB2312" w:cs="楷体_GB2312"/>
          <w:b/>
          <w:bCs/>
          <w:color w:val="000000"/>
          <w:kern w:val="0"/>
          <w:sz w:val="36"/>
          <w:szCs w:val="36"/>
        </w:rPr>
        <w:sectPr>
          <w:footerReference r:id="rId3" w:type="default"/>
          <w:pgSz w:w="11906" w:h="16838"/>
          <w:pgMar w:top="1440" w:right="1800" w:bottom="1440" w:left="1800" w:header="708" w:footer="708" w:gutter="0"/>
          <w:cols w:space="720" w:num="1"/>
          <w:docGrid w:type="lines" w:linePitch="360" w:charSpace="0"/>
        </w:sectPr>
      </w:pPr>
    </w:p>
    <w:p w14:paraId="0722AFA4">
      <w:pPr>
        <w:tabs>
          <w:tab w:val="left" w:pos="2295"/>
          <w:tab w:val="center" w:pos="4153"/>
        </w:tabs>
        <w:autoSpaceDE w:val="0"/>
        <w:autoSpaceDN w:val="0"/>
        <w:adjustRightInd w:val="0"/>
        <w:spacing w:line="360" w:lineRule="auto"/>
        <w:jc w:val="center"/>
        <w:rPr>
          <w:rFonts w:hint="eastAsia" w:ascii="楷体_GB2312" w:hAnsi="宋体" w:eastAsia="楷体_GB2312" w:cs="楷体_GB2312"/>
          <w:b/>
          <w:bCs/>
          <w:color w:val="000000"/>
          <w:kern w:val="0"/>
          <w:sz w:val="36"/>
          <w:szCs w:val="36"/>
        </w:rPr>
      </w:pPr>
    </w:p>
    <w:p w14:paraId="692B6DE2">
      <w:pPr>
        <w:tabs>
          <w:tab w:val="left" w:pos="2295"/>
          <w:tab w:val="center" w:pos="4153"/>
        </w:tabs>
        <w:autoSpaceDE w:val="0"/>
        <w:autoSpaceDN w:val="0"/>
        <w:adjustRightInd w:val="0"/>
        <w:spacing w:line="360" w:lineRule="auto"/>
        <w:jc w:val="center"/>
        <w:outlineLvl w:val="0"/>
        <w:rPr>
          <w:rFonts w:hint="eastAsia" w:ascii="楷体_GB2312" w:hAnsi="宋体" w:eastAsia="楷体_GB2312"/>
          <w:b/>
          <w:bCs/>
          <w:color w:val="000000"/>
          <w:kern w:val="0"/>
          <w:sz w:val="36"/>
          <w:szCs w:val="36"/>
          <w:lang w:val="zh-CN"/>
        </w:rPr>
      </w:pPr>
      <w:r>
        <w:rPr>
          <w:rFonts w:hint="eastAsia" w:ascii="楷体_GB2312" w:hAnsi="宋体" w:eastAsia="楷体_GB2312" w:cs="楷体_GB2312"/>
          <w:b/>
          <w:bCs/>
          <w:color w:val="000000"/>
          <w:kern w:val="0"/>
          <w:sz w:val="36"/>
          <w:szCs w:val="36"/>
        </w:rPr>
        <w:t>报价</w:t>
      </w:r>
      <w:r>
        <w:rPr>
          <w:rFonts w:hint="eastAsia" w:ascii="楷体_GB2312" w:hAnsi="宋体" w:eastAsia="楷体_GB2312" w:cs="楷体_GB2312"/>
          <w:b/>
          <w:bCs/>
          <w:color w:val="000000"/>
          <w:kern w:val="0"/>
          <w:sz w:val="36"/>
          <w:szCs w:val="36"/>
          <w:lang w:val="zh-CN"/>
        </w:rPr>
        <w:t>申请文件格式</w:t>
      </w:r>
    </w:p>
    <w:p w14:paraId="0B384379">
      <w:pPr>
        <w:numPr>
          <w:ilvl w:val="0"/>
          <w:numId w:val="2"/>
        </w:numPr>
        <w:spacing w:line="360" w:lineRule="auto"/>
        <w:rPr>
          <w:rFonts w:hint="eastAsia" w:ascii="黑体" w:hAnsi="宋体" w:eastAsia="黑体" w:cs="黑体"/>
          <w:sz w:val="32"/>
          <w:szCs w:val="32"/>
        </w:rPr>
      </w:pPr>
      <w:r>
        <w:rPr>
          <w:rFonts w:hint="eastAsia" w:ascii="黑体" w:hAnsi="宋体" w:eastAsia="黑体" w:cs="黑体"/>
          <w:sz w:val="32"/>
          <w:szCs w:val="32"/>
        </w:rPr>
        <w:t>报价申请书封面</w:t>
      </w:r>
    </w:p>
    <w:p w14:paraId="443F4955">
      <w:pPr>
        <w:spacing w:line="500" w:lineRule="exact"/>
        <w:jc w:val="center"/>
        <w:rPr>
          <w:rFonts w:hint="eastAsia" w:ascii="黑体" w:hAnsi="宋体" w:eastAsia="黑体" w:cs="黑体"/>
          <w:sz w:val="32"/>
          <w:szCs w:val="32"/>
        </w:rPr>
      </w:pPr>
      <w:r>
        <w:rPr>
          <w:rFonts w:hint="eastAsia" w:ascii="黑体" w:hAnsi="宋体" w:eastAsia="黑体" w:cs="黑体"/>
          <w:sz w:val="32"/>
          <w:szCs w:val="32"/>
        </w:rPr>
        <w:t>重庆长风化学工业有限公司</w:t>
      </w:r>
    </w:p>
    <w:p w14:paraId="2F31FC64">
      <w:pPr>
        <w:spacing w:line="500" w:lineRule="exact"/>
        <w:jc w:val="center"/>
        <w:rPr>
          <w:rFonts w:hint="eastAsia" w:ascii="黑体" w:hAnsi="宋体" w:eastAsia="黑体" w:cs="黑体"/>
          <w:sz w:val="32"/>
          <w:szCs w:val="32"/>
        </w:rPr>
      </w:pPr>
      <w:r>
        <w:rPr>
          <w:rFonts w:hint="eastAsia" w:ascii="宋体" w:hAnsi="宋体"/>
          <w:b/>
          <w:sz w:val="36"/>
          <w:szCs w:val="36"/>
        </w:rPr>
        <w:t>高端医药中间体(亚氨基二苄甲酰氯)工艺优化与装置升级改造项目环境影响评价、竣工环境验收、突发环境风险评估、突发环境应急预案、排污许可证申请报价文件</w:t>
      </w:r>
    </w:p>
    <w:p w14:paraId="37676520">
      <w:pPr>
        <w:spacing w:line="360" w:lineRule="auto"/>
        <w:jc w:val="center"/>
        <w:rPr>
          <w:rFonts w:hint="eastAsia" w:ascii="黑体" w:hAnsi="宋体" w:eastAsia="黑体" w:cs="黑体"/>
          <w:kern w:val="0"/>
          <w:sz w:val="36"/>
          <w:szCs w:val="36"/>
        </w:rPr>
      </w:pPr>
      <w:r>
        <w:rPr>
          <w:rFonts w:hint="eastAsia" w:ascii="黑体" w:hAnsi="宋体" w:eastAsia="黑体" w:cs="黑体"/>
          <w:kern w:val="0"/>
          <w:sz w:val="36"/>
          <w:szCs w:val="36"/>
        </w:rPr>
        <w:t>报</w:t>
      </w:r>
    </w:p>
    <w:p w14:paraId="3AED4455">
      <w:pPr>
        <w:spacing w:line="360" w:lineRule="auto"/>
        <w:jc w:val="center"/>
        <w:rPr>
          <w:rFonts w:hint="eastAsia" w:ascii="黑体" w:hAnsi="宋体" w:eastAsia="黑体" w:cs="黑体"/>
          <w:kern w:val="0"/>
          <w:sz w:val="36"/>
          <w:szCs w:val="36"/>
        </w:rPr>
      </w:pPr>
      <w:r>
        <w:rPr>
          <w:rFonts w:hint="eastAsia" w:ascii="黑体" w:hAnsi="宋体" w:eastAsia="黑体" w:cs="黑体"/>
          <w:kern w:val="0"/>
          <w:sz w:val="36"/>
          <w:szCs w:val="36"/>
        </w:rPr>
        <w:t>价</w:t>
      </w:r>
    </w:p>
    <w:p w14:paraId="71C2ED1F">
      <w:pPr>
        <w:spacing w:line="360" w:lineRule="auto"/>
        <w:jc w:val="center"/>
        <w:rPr>
          <w:rFonts w:hint="eastAsia" w:ascii="黑体" w:hAnsi="宋体" w:eastAsia="黑体"/>
          <w:kern w:val="0"/>
          <w:sz w:val="36"/>
          <w:szCs w:val="36"/>
          <w:lang w:val="zh-CN"/>
        </w:rPr>
      </w:pPr>
      <w:r>
        <w:rPr>
          <w:rFonts w:hint="eastAsia" w:ascii="黑体" w:hAnsi="宋体" w:eastAsia="黑体" w:cs="黑体"/>
          <w:kern w:val="0"/>
          <w:sz w:val="36"/>
          <w:szCs w:val="36"/>
          <w:lang w:val="zh-CN"/>
        </w:rPr>
        <w:t>文</w:t>
      </w:r>
    </w:p>
    <w:p w14:paraId="55EBCA02">
      <w:pPr>
        <w:spacing w:line="360" w:lineRule="auto"/>
        <w:jc w:val="center"/>
        <w:rPr>
          <w:rFonts w:hint="eastAsia" w:ascii="黑体" w:hAnsi="宋体" w:eastAsia="黑体"/>
          <w:kern w:val="0"/>
          <w:sz w:val="36"/>
          <w:szCs w:val="36"/>
          <w:lang w:val="zh-CN"/>
        </w:rPr>
      </w:pPr>
      <w:r>
        <w:rPr>
          <w:rFonts w:hint="eastAsia" w:ascii="黑体" w:hAnsi="宋体" w:eastAsia="黑体" w:cs="黑体"/>
          <w:kern w:val="0"/>
          <w:sz w:val="36"/>
          <w:szCs w:val="36"/>
          <w:lang w:val="zh-CN"/>
        </w:rPr>
        <w:t>件</w:t>
      </w:r>
    </w:p>
    <w:p w14:paraId="0515267E">
      <w:pPr>
        <w:spacing w:line="360" w:lineRule="auto"/>
        <w:rPr>
          <w:rFonts w:ascii="宋体"/>
          <w:sz w:val="28"/>
          <w:szCs w:val="28"/>
        </w:rPr>
      </w:pPr>
    </w:p>
    <w:p w14:paraId="6972C97B">
      <w:pPr>
        <w:spacing w:line="360" w:lineRule="auto"/>
        <w:ind w:firstLine="840" w:firstLineChars="300"/>
        <w:rPr>
          <w:rFonts w:ascii="宋体"/>
          <w:sz w:val="28"/>
          <w:szCs w:val="28"/>
          <w:u w:val="single"/>
        </w:rPr>
      </w:pPr>
      <w:r>
        <w:rPr>
          <w:rFonts w:hint="eastAsia" w:ascii="宋体" w:hAnsi="宋体" w:cs="宋体"/>
          <w:sz w:val="28"/>
          <w:szCs w:val="28"/>
        </w:rPr>
        <w:t>报价申请人：（</w:t>
      </w:r>
      <w:r>
        <w:rPr>
          <w:rFonts w:hint="eastAsia" w:ascii="宋体" w:hAnsi="宋体" w:cs="宋体"/>
          <w:sz w:val="28"/>
          <w:szCs w:val="28"/>
          <w:u w:val="single"/>
        </w:rPr>
        <w:t>全称并加盖单位章）</w:t>
      </w:r>
    </w:p>
    <w:p w14:paraId="787EA16F">
      <w:pPr>
        <w:spacing w:line="360" w:lineRule="auto"/>
        <w:ind w:firstLine="840" w:firstLineChars="300"/>
        <w:rPr>
          <w:rFonts w:ascii="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（签字）</w:t>
      </w:r>
    </w:p>
    <w:p w14:paraId="0307AC1C">
      <w:pPr>
        <w:spacing w:line="360" w:lineRule="auto"/>
        <w:ind w:firstLine="840" w:firstLineChars="300"/>
        <w:rPr>
          <w:rFonts w:ascii="宋体"/>
          <w:sz w:val="28"/>
          <w:szCs w:val="28"/>
          <w:u w:val="single"/>
        </w:rPr>
      </w:pPr>
    </w:p>
    <w:p w14:paraId="329A41F3">
      <w:pPr>
        <w:spacing w:line="360" w:lineRule="auto"/>
        <w:ind w:firstLine="4900" w:firstLineChars="1750"/>
        <w:rPr>
          <w:rFonts w:hint="eastAsia" w:ascii="宋体" w:hAnsi="宋体" w:cs="宋体"/>
          <w:sz w:val="28"/>
          <w:szCs w:val="28"/>
        </w:rPr>
      </w:pPr>
      <w:r>
        <w:rPr>
          <w:rFonts w:hint="eastAsia" w:ascii="宋体" w:hAnsi="宋体" w:cs="宋体"/>
          <w:sz w:val="28"/>
          <w:szCs w:val="28"/>
        </w:rPr>
        <w:t>年月日</w:t>
      </w:r>
    </w:p>
    <w:p w14:paraId="2BE68D0A">
      <w:pPr>
        <w:pStyle w:val="2"/>
      </w:pPr>
    </w:p>
    <w:p w14:paraId="08CE450B">
      <w:pPr>
        <w:pStyle w:val="2"/>
      </w:pPr>
    </w:p>
    <w:p w14:paraId="594C88B2">
      <w:pPr>
        <w:pStyle w:val="2"/>
      </w:pPr>
    </w:p>
    <w:p w14:paraId="7D402816">
      <w:pPr>
        <w:pStyle w:val="2"/>
      </w:pPr>
    </w:p>
    <w:p w14:paraId="51F9651D">
      <w:pPr>
        <w:numPr>
          <w:ilvl w:val="0"/>
          <w:numId w:val="2"/>
        </w:numPr>
        <w:spacing w:line="360" w:lineRule="auto"/>
        <w:rPr>
          <w:rFonts w:hint="eastAsia" w:ascii="黑体" w:hAnsi="宋体" w:eastAsia="黑体"/>
          <w:sz w:val="32"/>
          <w:szCs w:val="32"/>
        </w:rPr>
      </w:pPr>
      <w:r>
        <w:rPr>
          <w:rFonts w:hint="eastAsia" w:ascii="黑体" w:hAnsi="宋体" w:eastAsia="黑体" w:cs="黑体"/>
          <w:sz w:val="32"/>
          <w:szCs w:val="32"/>
        </w:rPr>
        <w:t>报价表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201"/>
        <w:gridCol w:w="2128"/>
        <w:gridCol w:w="2408"/>
      </w:tblGrid>
      <w:tr w14:paraId="6D65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vAlign w:val="center"/>
          </w:tcPr>
          <w:p w14:paraId="7623AB9C">
            <w:pPr>
              <w:jc w:val="center"/>
              <w:rPr>
                <w:rFonts w:hint="eastAsia" w:ascii="宋体" w:hAnsi="宋体"/>
                <w:sz w:val="24"/>
                <w:szCs w:val="24"/>
              </w:rPr>
            </w:pPr>
            <w:r>
              <w:rPr>
                <w:rFonts w:hint="eastAsia" w:ascii="宋体" w:hAnsi="宋体"/>
                <w:sz w:val="24"/>
                <w:szCs w:val="24"/>
              </w:rPr>
              <w:t>序号</w:t>
            </w:r>
          </w:p>
        </w:tc>
        <w:tc>
          <w:tcPr>
            <w:tcW w:w="3201" w:type="dxa"/>
            <w:vAlign w:val="center"/>
          </w:tcPr>
          <w:p w14:paraId="20720986">
            <w:pPr>
              <w:jc w:val="center"/>
              <w:rPr>
                <w:rFonts w:hint="eastAsia" w:ascii="宋体" w:hAnsi="宋体"/>
                <w:sz w:val="24"/>
                <w:szCs w:val="24"/>
              </w:rPr>
            </w:pPr>
            <w:r>
              <w:rPr>
                <w:rFonts w:hint="eastAsia" w:ascii="宋体" w:hAnsi="宋体"/>
                <w:sz w:val="24"/>
                <w:szCs w:val="24"/>
              </w:rPr>
              <w:t>报价内容</w:t>
            </w:r>
          </w:p>
        </w:tc>
        <w:tc>
          <w:tcPr>
            <w:tcW w:w="2128" w:type="dxa"/>
            <w:vAlign w:val="center"/>
          </w:tcPr>
          <w:p w14:paraId="4ACF242E">
            <w:pPr>
              <w:jc w:val="center"/>
              <w:rPr>
                <w:rFonts w:hint="eastAsia" w:ascii="宋体" w:hAnsi="宋体"/>
                <w:sz w:val="24"/>
                <w:szCs w:val="24"/>
              </w:rPr>
            </w:pPr>
            <w:r>
              <w:rPr>
                <w:rFonts w:hint="eastAsia" w:ascii="宋体" w:hAnsi="宋体"/>
                <w:sz w:val="24"/>
                <w:szCs w:val="24"/>
              </w:rPr>
              <w:t>报价（含税）</w:t>
            </w:r>
          </w:p>
        </w:tc>
        <w:tc>
          <w:tcPr>
            <w:tcW w:w="2408" w:type="dxa"/>
            <w:vAlign w:val="center"/>
          </w:tcPr>
          <w:p w14:paraId="038A0C6F">
            <w:pPr>
              <w:jc w:val="center"/>
              <w:rPr>
                <w:rFonts w:hint="eastAsia" w:ascii="宋体" w:hAnsi="宋体"/>
                <w:sz w:val="24"/>
                <w:szCs w:val="24"/>
              </w:rPr>
            </w:pPr>
            <w:r>
              <w:rPr>
                <w:rFonts w:hint="eastAsia" w:ascii="宋体" w:hAnsi="宋体"/>
                <w:sz w:val="24"/>
                <w:szCs w:val="24"/>
              </w:rPr>
              <w:t>备 注</w:t>
            </w:r>
          </w:p>
        </w:tc>
      </w:tr>
      <w:tr w14:paraId="57A8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35" w:type="dxa"/>
            <w:vAlign w:val="center"/>
          </w:tcPr>
          <w:p w14:paraId="71AF8F79">
            <w:pPr>
              <w:jc w:val="center"/>
              <w:rPr>
                <w:rFonts w:hint="eastAsia" w:ascii="宋体" w:hAnsi="宋体"/>
                <w:sz w:val="24"/>
                <w:szCs w:val="24"/>
              </w:rPr>
            </w:pPr>
          </w:p>
        </w:tc>
        <w:tc>
          <w:tcPr>
            <w:tcW w:w="3201" w:type="dxa"/>
            <w:vAlign w:val="center"/>
          </w:tcPr>
          <w:p w14:paraId="2339CEF4">
            <w:pPr>
              <w:jc w:val="center"/>
              <w:rPr>
                <w:sz w:val="28"/>
                <w:szCs w:val="28"/>
              </w:rPr>
            </w:pPr>
          </w:p>
        </w:tc>
        <w:tc>
          <w:tcPr>
            <w:tcW w:w="2128" w:type="dxa"/>
            <w:vAlign w:val="center"/>
          </w:tcPr>
          <w:p w14:paraId="3247D561">
            <w:pPr>
              <w:jc w:val="center"/>
              <w:rPr>
                <w:rFonts w:hint="eastAsia" w:ascii="宋体" w:hAnsi="宋体"/>
                <w:sz w:val="24"/>
                <w:szCs w:val="24"/>
              </w:rPr>
            </w:pPr>
          </w:p>
        </w:tc>
        <w:tc>
          <w:tcPr>
            <w:tcW w:w="2408" w:type="dxa"/>
            <w:vAlign w:val="center"/>
          </w:tcPr>
          <w:p w14:paraId="4536FE20">
            <w:pPr>
              <w:jc w:val="center"/>
              <w:rPr>
                <w:rFonts w:hint="eastAsia" w:ascii="宋体" w:hAnsi="宋体"/>
                <w:sz w:val="24"/>
                <w:szCs w:val="24"/>
              </w:rPr>
            </w:pPr>
          </w:p>
        </w:tc>
      </w:tr>
      <w:tr w14:paraId="57EC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35" w:type="dxa"/>
            <w:vAlign w:val="center"/>
          </w:tcPr>
          <w:p w14:paraId="795D724E">
            <w:pPr>
              <w:jc w:val="center"/>
              <w:rPr>
                <w:rFonts w:hint="eastAsia" w:ascii="宋体" w:hAnsi="宋体"/>
                <w:sz w:val="24"/>
                <w:szCs w:val="24"/>
              </w:rPr>
            </w:pPr>
          </w:p>
        </w:tc>
        <w:tc>
          <w:tcPr>
            <w:tcW w:w="3201" w:type="dxa"/>
            <w:vAlign w:val="center"/>
          </w:tcPr>
          <w:p w14:paraId="17456627">
            <w:pPr>
              <w:jc w:val="center"/>
              <w:rPr>
                <w:sz w:val="28"/>
                <w:szCs w:val="28"/>
              </w:rPr>
            </w:pPr>
          </w:p>
        </w:tc>
        <w:tc>
          <w:tcPr>
            <w:tcW w:w="2128" w:type="dxa"/>
            <w:vAlign w:val="center"/>
          </w:tcPr>
          <w:p w14:paraId="0BDB1F50">
            <w:pPr>
              <w:jc w:val="center"/>
              <w:rPr>
                <w:rFonts w:hint="eastAsia" w:ascii="宋体" w:hAnsi="宋体"/>
                <w:sz w:val="24"/>
                <w:szCs w:val="24"/>
              </w:rPr>
            </w:pPr>
          </w:p>
        </w:tc>
        <w:tc>
          <w:tcPr>
            <w:tcW w:w="2408" w:type="dxa"/>
            <w:vAlign w:val="center"/>
          </w:tcPr>
          <w:p w14:paraId="7378C048">
            <w:pPr>
              <w:jc w:val="center"/>
              <w:rPr>
                <w:rFonts w:hint="eastAsia" w:ascii="宋体" w:hAnsi="宋体"/>
                <w:sz w:val="24"/>
                <w:szCs w:val="24"/>
              </w:rPr>
            </w:pPr>
          </w:p>
        </w:tc>
      </w:tr>
      <w:tr w14:paraId="46F7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trPr>
        <w:tc>
          <w:tcPr>
            <w:tcW w:w="735" w:type="dxa"/>
            <w:vAlign w:val="center"/>
          </w:tcPr>
          <w:p w14:paraId="1F463A25">
            <w:pPr>
              <w:jc w:val="center"/>
              <w:rPr>
                <w:rFonts w:hint="eastAsia" w:ascii="宋体" w:hAnsi="宋体"/>
                <w:sz w:val="24"/>
                <w:szCs w:val="24"/>
              </w:rPr>
            </w:pPr>
          </w:p>
        </w:tc>
        <w:tc>
          <w:tcPr>
            <w:tcW w:w="3201" w:type="dxa"/>
            <w:vAlign w:val="center"/>
          </w:tcPr>
          <w:p w14:paraId="79347287">
            <w:pPr>
              <w:jc w:val="center"/>
              <w:rPr>
                <w:sz w:val="18"/>
                <w:szCs w:val="28"/>
              </w:rPr>
            </w:pPr>
          </w:p>
        </w:tc>
        <w:tc>
          <w:tcPr>
            <w:tcW w:w="2128" w:type="dxa"/>
            <w:vAlign w:val="center"/>
          </w:tcPr>
          <w:p w14:paraId="3A869533">
            <w:pPr>
              <w:jc w:val="center"/>
              <w:rPr>
                <w:rFonts w:hint="eastAsia" w:ascii="宋体" w:hAnsi="宋体"/>
                <w:sz w:val="24"/>
                <w:szCs w:val="24"/>
              </w:rPr>
            </w:pPr>
          </w:p>
        </w:tc>
        <w:tc>
          <w:tcPr>
            <w:tcW w:w="2408" w:type="dxa"/>
            <w:vAlign w:val="center"/>
          </w:tcPr>
          <w:p w14:paraId="397AA0B1">
            <w:pPr>
              <w:jc w:val="center"/>
              <w:rPr>
                <w:rFonts w:hint="eastAsia" w:ascii="宋体" w:hAnsi="宋体"/>
                <w:sz w:val="24"/>
                <w:szCs w:val="24"/>
              </w:rPr>
            </w:pPr>
          </w:p>
        </w:tc>
      </w:tr>
      <w:tr w14:paraId="3199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35" w:type="dxa"/>
            <w:vAlign w:val="center"/>
          </w:tcPr>
          <w:p w14:paraId="28D30CFB">
            <w:pPr>
              <w:jc w:val="center"/>
              <w:rPr>
                <w:rFonts w:hint="eastAsia" w:ascii="宋体" w:hAnsi="宋体"/>
                <w:sz w:val="24"/>
                <w:szCs w:val="24"/>
              </w:rPr>
            </w:pPr>
          </w:p>
        </w:tc>
        <w:tc>
          <w:tcPr>
            <w:tcW w:w="3201" w:type="dxa"/>
            <w:vAlign w:val="center"/>
          </w:tcPr>
          <w:p w14:paraId="4B5D17B8">
            <w:pPr>
              <w:jc w:val="center"/>
              <w:rPr>
                <w:sz w:val="18"/>
                <w:szCs w:val="28"/>
              </w:rPr>
            </w:pPr>
          </w:p>
        </w:tc>
        <w:tc>
          <w:tcPr>
            <w:tcW w:w="2128" w:type="dxa"/>
            <w:vAlign w:val="center"/>
          </w:tcPr>
          <w:p w14:paraId="12CBC963">
            <w:pPr>
              <w:jc w:val="center"/>
              <w:rPr>
                <w:rFonts w:hint="eastAsia" w:ascii="宋体" w:hAnsi="宋体"/>
                <w:sz w:val="24"/>
                <w:szCs w:val="24"/>
              </w:rPr>
            </w:pPr>
          </w:p>
        </w:tc>
        <w:tc>
          <w:tcPr>
            <w:tcW w:w="2408" w:type="dxa"/>
            <w:vAlign w:val="center"/>
          </w:tcPr>
          <w:p w14:paraId="4953F512">
            <w:pPr>
              <w:jc w:val="center"/>
              <w:rPr>
                <w:rFonts w:hint="eastAsia" w:ascii="宋体" w:hAnsi="宋体"/>
                <w:sz w:val="24"/>
                <w:szCs w:val="24"/>
              </w:rPr>
            </w:pPr>
          </w:p>
        </w:tc>
      </w:tr>
      <w:tr w14:paraId="3BE7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35" w:type="dxa"/>
            <w:vAlign w:val="center"/>
          </w:tcPr>
          <w:p w14:paraId="585220B0">
            <w:pPr>
              <w:jc w:val="center"/>
              <w:rPr>
                <w:rFonts w:hint="eastAsia" w:ascii="宋体" w:hAnsi="宋体"/>
                <w:sz w:val="24"/>
                <w:szCs w:val="24"/>
              </w:rPr>
            </w:pPr>
          </w:p>
        </w:tc>
        <w:tc>
          <w:tcPr>
            <w:tcW w:w="3201" w:type="dxa"/>
            <w:vAlign w:val="center"/>
          </w:tcPr>
          <w:p w14:paraId="7B0C6076">
            <w:pPr>
              <w:jc w:val="center"/>
              <w:rPr>
                <w:sz w:val="18"/>
                <w:szCs w:val="28"/>
              </w:rPr>
            </w:pPr>
          </w:p>
        </w:tc>
        <w:tc>
          <w:tcPr>
            <w:tcW w:w="2128" w:type="dxa"/>
            <w:vAlign w:val="center"/>
          </w:tcPr>
          <w:p w14:paraId="0EF65E38">
            <w:pPr>
              <w:jc w:val="center"/>
              <w:rPr>
                <w:rFonts w:hint="eastAsia" w:ascii="宋体" w:hAnsi="宋体"/>
                <w:sz w:val="24"/>
                <w:szCs w:val="24"/>
              </w:rPr>
            </w:pPr>
          </w:p>
        </w:tc>
        <w:tc>
          <w:tcPr>
            <w:tcW w:w="2408" w:type="dxa"/>
            <w:vAlign w:val="center"/>
          </w:tcPr>
          <w:p w14:paraId="21B5D5E3">
            <w:pPr>
              <w:jc w:val="center"/>
              <w:rPr>
                <w:rFonts w:hint="eastAsia" w:ascii="宋体" w:hAnsi="宋体"/>
                <w:sz w:val="24"/>
                <w:szCs w:val="24"/>
              </w:rPr>
            </w:pPr>
          </w:p>
        </w:tc>
      </w:tr>
    </w:tbl>
    <w:p w14:paraId="2D00A6E8">
      <w:pPr>
        <w:pStyle w:val="2"/>
        <w:rPr>
          <w:rFonts w:hint="eastAsia" w:ascii="黑体" w:hAnsi="宋体" w:eastAsia="黑体" w:cs="黑体"/>
          <w:sz w:val="32"/>
          <w:szCs w:val="32"/>
        </w:rPr>
      </w:pPr>
    </w:p>
    <w:p w14:paraId="43CB808C">
      <w:pPr>
        <w:spacing w:line="360" w:lineRule="auto"/>
        <w:rPr>
          <w:rFonts w:hint="eastAsia" w:ascii="黑体" w:hAnsi="宋体" w:eastAsia="黑体" w:cs="黑体"/>
          <w:sz w:val="32"/>
          <w:szCs w:val="32"/>
        </w:rPr>
      </w:pPr>
      <w:r>
        <w:rPr>
          <w:rFonts w:ascii="黑体" w:hAnsi="宋体" w:eastAsia="黑体" w:cs="黑体"/>
          <w:sz w:val="32"/>
          <w:szCs w:val="32"/>
        </w:rPr>
        <w:t>3</w:t>
      </w:r>
      <w:r>
        <w:rPr>
          <w:rFonts w:hint="eastAsia" w:ascii="黑体" w:hAnsi="宋体" w:eastAsia="黑体" w:cs="黑体"/>
          <w:sz w:val="32"/>
          <w:szCs w:val="32"/>
        </w:rPr>
        <w:t>、法定代表人授权书</w:t>
      </w:r>
    </w:p>
    <w:p w14:paraId="6000A6B6">
      <w:pPr>
        <w:jc w:val="left"/>
        <w:rPr>
          <w:rFonts w:hint="eastAsia" w:ascii="仿宋_GB2312" w:hAnsi="宋体" w:eastAsia="仿宋_GB2312" w:cs="仿宋_GB2312"/>
          <w:sz w:val="30"/>
          <w:szCs w:val="30"/>
          <w:u w:val="single"/>
        </w:rPr>
      </w:pPr>
      <w:r>
        <w:rPr>
          <w:rFonts w:hint="eastAsia" w:ascii="仿宋_GB2312" w:hAnsi="宋体" w:eastAsia="仿宋_GB2312" w:cs="仿宋_GB2312"/>
          <w:sz w:val="30"/>
          <w:szCs w:val="30"/>
        </w:rPr>
        <w:t>本授权委托书声明：我</w:t>
      </w:r>
      <w:r>
        <w:rPr>
          <w:rFonts w:hint="eastAsia" w:ascii="仿宋_GB2312" w:hAnsi="宋体" w:eastAsia="仿宋_GB2312" w:cs="仿宋_GB2312"/>
          <w:sz w:val="30"/>
          <w:szCs w:val="30"/>
          <w:u w:val="single"/>
        </w:rPr>
        <w:t>（姓名）</w:t>
      </w:r>
      <w:r>
        <w:rPr>
          <w:rFonts w:hint="eastAsia" w:ascii="仿宋_GB2312" w:hAnsi="宋体" w:eastAsia="仿宋_GB2312" w:cs="仿宋_GB2312"/>
          <w:sz w:val="30"/>
          <w:szCs w:val="30"/>
        </w:rPr>
        <w:t>系</w:t>
      </w:r>
      <w:r>
        <w:rPr>
          <w:rFonts w:hint="eastAsia" w:ascii="仿宋_GB2312" w:hAnsi="宋体" w:eastAsia="仿宋_GB2312" w:cs="仿宋_GB2312"/>
          <w:sz w:val="30"/>
          <w:szCs w:val="30"/>
          <w:u w:val="single"/>
        </w:rPr>
        <w:t>（报价申请人）</w:t>
      </w:r>
      <w:r>
        <w:rPr>
          <w:rFonts w:hint="eastAsia" w:ascii="仿宋_GB2312" w:hAnsi="宋体" w:eastAsia="仿宋_GB2312" w:cs="仿宋_GB2312"/>
          <w:sz w:val="30"/>
          <w:szCs w:val="30"/>
        </w:rPr>
        <w:t>的法定代表人，现授权（姓名）为我公司委托代理人，以本公司的名义参加高端医药中间体(亚氨基二苄甲酰氯)工艺优化与装置升级改造项目环境影响评价、竣工环境验收、突发环境风险评估、突发环境应急预案、排污许可证申请比选活动。委托代理人在该项目谈判过程中所签署的一切文件和处理与之有关的一切事务，我及我公司均予以承认并全部承担其所产生的所有权利和义务。</w:t>
      </w:r>
    </w:p>
    <w:p w14:paraId="3EFD2B19">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cs="仿宋_GB2312"/>
          <w:sz w:val="30"/>
          <w:szCs w:val="30"/>
        </w:rPr>
        <w:t>委托代理人无转委托权。</w:t>
      </w:r>
    </w:p>
    <w:p w14:paraId="676A047F">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cs="仿宋_GB2312"/>
          <w:sz w:val="30"/>
          <w:szCs w:val="30"/>
        </w:rPr>
        <w:t>特此委托。</w:t>
      </w:r>
    </w:p>
    <w:p w14:paraId="2D471556">
      <w:pPr>
        <w:spacing w:line="560" w:lineRule="exact"/>
        <w:ind w:firstLine="600" w:firstLineChars="200"/>
        <w:rPr>
          <w:rFonts w:hint="eastAsia" w:ascii="仿宋_GB2312" w:hAnsi="宋体" w:eastAsia="仿宋_GB2312"/>
          <w:sz w:val="30"/>
          <w:szCs w:val="30"/>
        </w:rPr>
      </w:pPr>
    </w:p>
    <w:p w14:paraId="6500A295">
      <w:pPr>
        <w:spacing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委托代理人：（签字）性别：年龄：</w:t>
      </w:r>
    </w:p>
    <w:p w14:paraId="125E7045">
      <w:pPr>
        <w:spacing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委托代理人部门：职务：</w:t>
      </w:r>
    </w:p>
    <w:p w14:paraId="6CA365FC">
      <w:pPr>
        <w:spacing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委托代理人电话：（座机）（手机）</w:t>
      </w:r>
    </w:p>
    <w:p w14:paraId="63213237">
      <w:pPr>
        <w:spacing w:line="56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授权人（法定代表人）：（签字或签章）</w:t>
      </w:r>
    </w:p>
    <w:p w14:paraId="1A2B09C0">
      <w:pPr>
        <w:spacing w:line="500" w:lineRule="exact"/>
        <w:ind w:firstLine="600" w:firstLineChars="200"/>
        <w:rPr>
          <w:rFonts w:hint="eastAsia" w:ascii="仿宋_GB2312" w:hAnsi="宋体" w:eastAsia="仿宋_GB2312" w:cs="仿宋_GB2312"/>
          <w:sz w:val="30"/>
          <w:szCs w:val="30"/>
        </w:rPr>
      </w:pPr>
      <w:r>
        <w:rPr>
          <w:rFonts w:hint="eastAsia" w:ascii="仿宋_GB2312" w:hAnsi="宋体" w:eastAsia="仿宋_GB2312" w:cs="仿宋_GB2312"/>
          <w:sz w:val="30"/>
          <w:szCs w:val="30"/>
        </w:rPr>
        <w:t>报价申请人：（全称并加盖单位章）</w:t>
      </w:r>
    </w:p>
    <w:p w14:paraId="2A44A9BB">
      <w:pPr>
        <w:spacing w:line="480" w:lineRule="exact"/>
        <w:ind w:firstLine="600" w:firstLineChars="200"/>
        <w:rPr>
          <w:rFonts w:hint="eastAsia" w:ascii="仿宋_GB2312" w:hAnsi="宋体" w:eastAsia="仿宋_GB2312" w:cs="仿宋_GB2312"/>
          <w:sz w:val="30"/>
          <w:szCs w:val="30"/>
        </w:rPr>
      </w:pPr>
    </w:p>
    <w:p w14:paraId="15F3001F">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cs="仿宋_GB2312"/>
          <w:sz w:val="30"/>
          <w:szCs w:val="30"/>
        </w:rPr>
        <w:t>日期：年月日</w:t>
      </w:r>
    </w:p>
    <w:p w14:paraId="6BF51DC9">
      <w:pPr>
        <w:spacing w:line="560" w:lineRule="exact"/>
        <w:ind w:firstLine="600" w:firstLineChars="200"/>
        <w:rPr>
          <w:rFonts w:hint="eastAsia" w:ascii="仿宋_GB2312" w:hAnsi="宋体" w:eastAsia="仿宋_GB2312"/>
          <w:sz w:val="30"/>
          <w:szCs w:val="30"/>
        </w:rPr>
      </w:pPr>
    </w:p>
    <w:p w14:paraId="1E0E387F">
      <w:pPr>
        <w:spacing w:line="360" w:lineRule="auto"/>
        <w:rPr>
          <w:rFonts w:ascii="宋体"/>
        </w:rPr>
      </w:pPr>
      <w:r>
        <w:rPr>
          <w:rFonts w:hint="eastAsia" w:ascii="宋体" w:hAnsi="宋体" w:cs="宋体"/>
        </w:rPr>
        <w:t>注：</w:t>
      </w:r>
      <w:r>
        <w:rPr>
          <w:rFonts w:ascii="宋体" w:hAnsi="宋体" w:cs="宋体"/>
        </w:rPr>
        <w:t>1</w:t>
      </w:r>
      <w:r>
        <w:rPr>
          <w:rFonts w:hint="eastAsia" w:ascii="宋体" w:hAnsi="宋体" w:cs="宋体"/>
        </w:rPr>
        <w:t>、附法定代表人及委托代理人身份证复印件。</w:t>
      </w:r>
    </w:p>
    <w:p w14:paraId="3DD0E1BF">
      <w:pPr>
        <w:spacing w:line="360" w:lineRule="auto"/>
        <w:ind w:firstLine="420" w:firstLineChars="200"/>
        <w:rPr>
          <w:rFonts w:ascii="宋体"/>
        </w:rPr>
      </w:pPr>
      <w:r>
        <w:rPr>
          <w:rFonts w:ascii="宋体" w:hAnsi="宋体" w:cs="宋体"/>
        </w:rPr>
        <w:t>2</w:t>
      </w:r>
      <w:r>
        <w:rPr>
          <w:rFonts w:hint="eastAsia" w:ascii="宋体" w:hAnsi="宋体" w:cs="宋体"/>
        </w:rPr>
        <w:t>、报价申请人为法定代表人直接参加询价活动的，不需要提供授权书。</w:t>
      </w:r>
    </w:p>
    <w:p w14:paraId="44921832">
      <w:pPr>
        <w:spacing w:line="360" w:lineRule="auto"/>
        <w:rPr>
          <w:rFonts w:hint="eastAsia" w:ascii="黑体" w:hAnsi="宋体" w:eastAsia="黑体" w:cs="黑体"/>
          <w:sz w:val="32"/>
          <w:szCs w:val="32"/>
        </w:rPr>
        <w:sectPr>
          <w:pgSz w:w="11906" w:h="16838"/>
          <w:pgMar w:top="1440" w:right="1800" w:bottom="1440" w:left="1800" w:header="708" w:footer="708" w:gutter="0"/>
          <w:cols w:space="720" w:num="1"/>
          <w:docGrid w:type="lines" w:linePitch="360" w:charSpace="0"/>
        </w:sectPr>
      </w:pPr>
    </w:p>
    <w:p w14:paraId="27F1D386">
      <w:pPr>
        <w:spacing w:line="360" w:lineRule="auto"/>
        <w:rPr>
          <w:rFonts w:hint="eastAsia" w:ascii="黑体" w:hAnsi="宋体" w:eastAsia="黑体"/>
          <w:sz w:val="32"/>
          <w:szCs w:val="32"/>
        </w:rPr>
      </w:pPr>
      <w:r>
        <w:rPr>
          <w:rFonts w:ascii="黑体" w:hAnsi="宋体" w:eastAsia="黑体" w:cs="黑体"/>
          <w:sz w:val="32"/>
          <w:szCs w:val="32"/>
        </w:rPr>
        <w:t>4</w:t>
      </w:r>
      <w:r>
        <w:rPr>
          <w:rFonts w:hint="eastAsia" w:ascii="黑体" w:hAnsi="宋体" w:eastAsia="黑体" w:cs="黑体"/>
          <w:sz w:val="32"/>
          <w:szCs w:val="32"/>
        </w:rPr>
        <w:t>、拟投入专职人员情况汇总表</w:t>
      </w:r>
    </w:p>
    <w:p w14:paraId="519600EA">
      <w:pPr>
        <w:spacing w:line="360" w:lineRule="auto"/>
        <w:rPr>
          <w:rFonts w:hint="eastAsia" w:ascii="黑体" w:hAnsi="宋体" w:eastAsia="黑体"/>
          <w:sz w:val="32"/>
          <w:szCs w:val="32"/>
        </w:rPr>
      </w:pPr>
    </w:p>
    <w:tbl>
      <w:tblPr>
        <w:tblStyle w:val="12"/>
        <w:tblW w:w="862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55"/>
        <w:gridCol w:w="1091"/>
        <w:gridCol w:w="958"/>
        <w:gridCol w:w="1619"/>
        <w:gridCol w:w="2809"/>
      </w:tblGrid>
      <w:tr w14:paraId="12BC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4137A6F4">
            <w:pPr>
              <w:spacing w:line="360" w:lineRule="auto"/>
              <w:jc w:val="center"/>
              <w:rPr>
                <w:rFonts w:ascii="宋体"/>
                <w:sz w:val="28"/>
                <w:szCs w:val="28"/>
              </w:rPr>
            </w:pPr>
            <w:r>
              <w:rPr>
                <w:rFonts w:hint="eastAsia" w:ascii="宋体" w:hAnsi="宋体" w:cs="宋体"/>
                <w:sz w:val="28"/>
                <w:szCs w:val="28"/>
              </w:rPr>
              <w:t>序号</w:t>
            </w:r>
          </w:p>
        </w:tc>
        <w:tc>
          <w:tcPr>
            <w:tcW w:w="1355" w:type="dxa"/>
            <w:vAlign w:val="center"/>
          </w:tcPr>
          <w:p w14:paraId="133B3B4A">
            <w:pPr>
              <w:spacing w:line="360" w:lineRule="auto"/>
              <w:jc w:val="center"/>
              <w:rPr>
                <w:rFonts w:ascii="宋体"/>
                <w:sz w:val="28"/>
                <w:szCs w:val="28"/>
              </w:rPr>
            </w:pPr>
            <w:r>
              <w:rPr>
                <w:rFonts w:hint="eastAsia" w:ascii="宋体" w:hAnsi="宋体" w:cs="宋体"/>
                <w:sz w:val="28"/>
                <w:szCs w:val="28"/>
              </w:rPr>
              <w:t>项目职务</w:t>
            </w:r>
          </w:p>
        </w:tc>
        <w:tc>
          <w:tcPr>
            <w:tcW w:w="1091" w:type="dxa"/>
            <w:vAlign w:val="center"/>
          </w:tcPr>
          <w:p w14:paraId="2601F902">
            <w:pPr>
              <w:spacing w:line="360" w:lineRule="auto"/>
              <w:jc w:val="center"/>
              <w:rPr>
                <w:rFonts w:ascii="宋体"/>
                <w:sz w:val="28"/>
                <w:szCs w:val="28"/>
              </w:rPr>
            </w:pPr>
            <w:r>
              <w:rPr>
                <w:rFonts w:hint="eastAsia" w:ascii="宋体" w:hAnsi="宋体" w:cs="宋体"/>
                <w:sz w:val="28"/>
                <w:szCs w:val="28"/>
              </w:rPr>
              <w:t>姓名</w:t>
            </w:r>
          </w:p>
        </w:tc>
        <w:tc>
          <w:tcPr>
            <w:tcW w:w="958" w:type="dxa"/>
            <w:vAlign w:val="center"/>
          </w:tcPr>
          <w:p w14:paraId="0AA9899D">
            <w:pPr>
              <w:spacing w:line="360" w:lineRule="auto"/>
              <w:jc w:val="center"/>
              <w:rPr>
                <w:rFonts w:ascii="宋体"/>
                <w:sz w:val="28"/>
                <w:szCs w:val="28"/>
              </w:rPr>
            </w:pPr>
            <w:r>
              <w:rPr>
                <w:rFonts w:hint="eastAsia" w:ascii="宋体" w:hAnsi="宋体" w:cs="宋体"/>
                <w:sz w:val="28"/>
                <w:szCs w:val="28"/>
              </w:rPr>
              <w:t>性别</w:t>
            </w:r>
          </w:p>
        </w:tc>
        <w:tc>
          <w:tcPr>
            <w:tcW w:w="1619" w:type="dxa"/>
            <w:vAlign w:val="center"/>
          </w:tcPr>
          <w:p w14:paraId="39A04203">
            <w:pPr>
              <w:spacing w:line="360" w:lineRule="auto"/>
              <w:jc w:val="center"/>
              <w:rPr>
                <w:rFonts w:ascii="宋体"/>
                <w:sz w:val="28"/>
                <w:szCs w:val="28"/>
              </w:rPr>
            </w:pPr>
            <w:r>
              <w:rPr>
                <w:rFonts w:hint="eastAsia" w:ascii="宋体" w:hAnsi="宋体" w:cs="宋体"/>
                <w:sz w:val="28"/>
                <w:szCs w:val="28"/>
              </w:rPr>
              <w:t>专业职务</w:t>
            </w:r>
          </w:p>
        </w:tc>
        <w:tc>
          <w:tcPr>
            <w:tcW w:w="2809" w:type="dxa"/>
            <w:vAlign w:val="center"/>
          </w:tcPr>
          <w:p w14:paraId="185C48C6">
            <w:pPr>
              <w:spacing w:line="360" w:lineRule="auto"/>
              <w:jc w:val="center"/>
              <w:rPr>
                <w:rFonts w:ascii="宋体"/>
                <w:sz w:val="28"/>
                <w:szCs w:val="28"/>
              </w:rPr>
            </w:pPr>
            <w:r>
              <w:rPr>
                <w:rFonts w:hint="eastAsia" w:ascii="宋体" w:hAnsi="宋体" w:cs="宋体"/>
                <w:sz w:val="28"/>
                <w:szCs w:val="28"/>
              </w:rPr>
              <w:t>主要业绩</w:t>
            </w:r>
          </w:p>
        </w:tc>
      </w:tr>
      <w:tr w14:paraId="650A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120CD4A5">
            <w:pPr>
              <w:spacing w:line="360" w:lineRule="auto"/>
              <w:jc w:val="center"/>
              <w:rPr>
                <w:rFonts w:hint="eastAsia" w:ascii="仿宋_GB2312" w:hAnsi="宋体" w:eastAsia="仿宋_GB2312" w:cs="仿宋_GB2312"/>
                <w:sz w:val="24"/>
                <w:szCs w:val="24"/>
              </w:rPr>
            </w:pPr>
          </w:p>
        </w:tc>
        <w:tc>
          <w:tcPr>
            <w:tcW w:w="1355" w:type="dxa"/>
            <w:vAlign w:val="center"/>
          </w:tcPr>
          <w:p w14:paraId="4D3859F8">
            <w:pPr>
              <w:spacing w:line="360" w:lineRule="auto"/>
              <w:jc w:val="center"/>
              <w:rPr>
                <w:rFonts w:hint="eastAsia" w:ascii="仿宋_GB2312" w:hAnsi="宋体" w:eastAsia="仿宋_GB2312"/>
                <w:sz w:val="24"/>
                <w:szCs w:val="24"/>
              </w:rPr>
            </w:pPr>
          </w:p>
        </w:tc>
        <w:tc>
          <w:tcPr>
            <w:tcW w:w="1091" w:type="dxa"/>
            <w:vAlign w:val="center"/>
          </w:tcPr>
          <w:p w14:paraId="00D23EFC">
            <w:pPr>
              <w:spacing w:line="360" w:lineRule="auto"/>
              <w:jc w:val="center"/>
              <w:rPr>
                <w:rFonts w:hint="eastAsia" w:ascii="黑体" w:hAnsi="宋体" w:eastAsia="黑体"/>
                <w:sz w:val="32"/>
                <w:szCs w:val="32"/>
              </w:rPr>
            </w:pPr>
          </w:p>
        </w:tc>
        <w:tc>
          <w:tcPr>
            <w:tcW w:w="958" w:type="dxa"/>
            <w:vAlign w:val="center"/>
          </w:tcPr>
          <w:p w14:paraId="74C1E343">
            <w:pPr>
              <w:spacing w:line="360" w:lineRule="auto"/>
              <w:jc w:val="center"/>
              <w:rPr>
                <w:rFonts w:hint="eastAsia" w:ascii="黑体" w:hAnsi="宋体" w:eastAsia="黑体"/>
                <w:sz w:val="32"/>
                <w:szCs w:val="32"/>
              </w:rPr>
            </w:pPr>
          </w:p>
        </w:tc>
        <w:tc>
          <w:tcPr>
            <w:tcW w:w="1619" w:type="dxa"/>
            <w:vAlign w:val="center"/>
          </w:tcPr>
          <w:p w14:paraId="71C9FB00">
            <w:pPr>
              <w:spacing w:line="360" w:lineRule="auto"/>
              <w:jc w:val="center"/>
              <w:rPr>
                <w:rFonts w:hint="eastAsia" w:ascii="黑体" w:hAnsi="宋体" w:eastAsia="黑体"/>
                <w:sz w:val="32"/>
                <w:szCs w:val="32"/>
              </w:rPr>
            </w:pPr>
          </w:p>
        </w:tc>
        <w:tc>
          <w:tcPr>
            <w:tcW w:w="2809" w:type="dxa"/>
            <w:vAlign w:val="center"/>
          </w:tcPr>
          <w:p w14:paraId="63025816">
            <w:pPr>
              <w:spacing w:line="360" w:lineRule="auto"/>
              <w:jc w:val="center"/>
              <w:rPr>
                <w:rFonts w:hint="eastAsia" w:ascii="黑体" w:hAnsi="宋体" w:eastAsia="黑体"/>
                <w:sz w:val="32"/>
                <w:szCs w:val="32"/>
              </w:rPr>
            </w:pPr>
          </w:p>
        </w:tc>
      </w:tr>
      <w:tr w14:paraId="607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620CB51E">
            <w:pPr>
              <w:spacing w:line="360" w:lineRule="auto"/>
              <w:jc w:val="center"/>
              <w:rPr>
                <w:rFonts w:hint="eastAsia" w:ascii="黑体" w:hAnsi="宋体" w:eastAsia="黑体"/>
                <w:sz w:val="32"/>
                <w:szCs w:val="32"/>
              </w:rPr>
            </w:pPr>
          </w:p>
        </w:tc>
        <w:tc>
          <w:tcPr>
            <w:tcW w:w="1355" w:type="dxa"/>
            <w:vAlign w:val="center"/>
          </w:tcPr>
          <w:p w14:paraId="77A10BC3">
            <w:pPr>
              <w:spacing w:line="360" w:lineRule="auto"/>
              <w:jc w:val="center"/>
              <w:rPr>
                <w:rFonts w:hint="eastAsia" w:ascii="黑体" w:hAnsi="宋体" w:eastAsia="黑体"/>
                <w:sz w:val="32"/>
                <w:szCs w:val="32"/>
              </w:rPr>
            </w:pPr>
          </w:p>
        </w:tc>
        <w:tc>
          <w:tcPr>
            <w:tcW w:w="1091" w:type="dxa"/>
            <w:vAlign w:val="center"/>
          </w:tcPr>
          <w:p w14:paraId="50BAF510">
            <w:pPr>
              <w:spacing w:line="360" w:lineRule="auto"/>
              <w:jc w:val="center"/>
              <w:rPr>
                <w:rFonts w:hint="eastAsia" w:ascii="黑体" w:hAnsi="宋体" w:eastAsia="黑体"/>
                <w:sz w:val="32"/>
                <w:szCs w:val="32"/>
              </w:rPr>
            </w:pPr>
          </w:p>
        </w:tc>
        <w:tc>
          <w:tcPr>
            <w:tcW w:w="958" w:type="dxa"/>
            <w:vAlign w:val="center"/>
          </w:tcPr>
          <w:p w14:paraId="3A72C8A4">
            <w:pPr>
              <w:spacing w:line="360" w:lineRule="auto"/>
              <w:jc w:val="center"/>
              <w:rPr>
                <w:rFonts w:hint="eastAsia" w:ascii="黑体" w:hAnsi="宋体" w:eastAsia="黑体"/>
                <w:sz w:val="32"/>
                <w:szCs w:val="32"/>
              </w:rPr>
            </w:pPr>
          </w:p>
        </w:tc>
        <w:tc>
          <w:tcPr>
            <w:tcW w:w="1619" w:type="dxa"/>
            <w:vAlign w:val="center"/>
          </w:tcPr>
          <w:p w14:paraId="17875BE7">
            <w:pPr>
              <w:spacing w:line="360" w:lineRule="auto"/>
              <w:jc w:val="center"/>
              <w:rPr>
                <w:rFonts w:hint="eastAsia" w:ascii="黑体" w:hAnsi="宋体" w:eastAsia="黑体"/>
                <w:sz w:val="32"/>
                <w:szCs w:val="32"/>
              </w:rPr>
            </w:pPr>
          </w:p>
        </w:tc>
        <w:tc>
          <w:tcPr>
            <w:tcW w:w="2809" w:type="dxa"/>
            <w:vAlign w:val="center"/>
          </w:tcPr>
          <w:p w14:paraId="2401FAFD">
            <w:pPr>
              <w:spacing w:line="360" w:lineRule="auto"/>
              <w:jc w:val="center"/>
              <w:rPr>
                <w:rFonts w:hint="eastAsia" w:ascii="黑体" w:hAnsi="宋体" w:eastAsia="黑体"/>
                <w:sz w:val="32"/>
                <w:szCs w:val="32"/>
              </w:rPr>
            </w:pPr>
          </w:p>
        </w:tc>
      </w:tr>
      <w:tr w14:paraId="2358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5F5D02BD">
            <w:pPr>
              <w:spacing w:line="360" w:lineRule="auto"/>
              <w:jc w:val="center"/>
              <w:rPr>
                <w:rFonts w:hint="eastAsia" w:ascii="黑体" w:hAnsi="宋体" w:eastAsia="黑体"/>
                <w:sz w:val="32"/>
                <w:szCs w:val="32"/>
              </w:rPr>
            </w:pPr>
          </w:p>
        </w:tc>
        <w:tc>
          <w:tcPr>
            <w:tcW w:w="1355" w:type="dxa"/>
            <w:vAlign w:val="center"/>
          </w:tcPr>
          <w:p w14:paraId="0E53EEE1">
            <w:pPr>
              <w:spacing w:line="360" w:lineRule="auto"/>
              <w:jc w:val="center"/>
              <w:rPr>
                <w:rFonts w:hint="eastAsia" w:ascii="黑体" w:hAnsi="宋体" w:eastAsia="黑体"/>
                <w:sz w:val="32"/>
                <w:szCs w:val="32"/>
              </w:rPr>
            </w:pPr>
          </w:p>
        </w:tc>
        <w:tc>
          <w:tcPr>
            <w:tcW w:w="1091" w:type="dxa"/>
            <w:vAlign w:val="center"/>
          </w:tcPr>
          <w:p w14:paraId="57B00EBB">
            <w:pPr>
              <w:spacing w:line="360" w:lineRule="auto"/>
              <w:jc w:val="center"/>
              <w:rPr>
                <w:rFonts w:hint="eastAsia" w:ascii="黑体" w:hAnsi="宋体" w:eastAsia="黑体"/>
                <w:sz w:val="32"/>
                <w:szCs w:val="32"/>
              </w:rPr>
            </w:pPr>
          </w:p>
        </w:tc>
        <w:tc>
          <w:tcPr>
            <w:tcW w:w="958" w:type="dxa"/>
            <w:vAlign w:val="center"/>
          </w:tcPr>
          <w:p w14:paraId="42408798">
            <w:pPr>
              <w:spacing w:line="360" w:lineRule="auto"/>
              <w:jc w:val="center"/>
              <w:rPr>
                <w:rFonts w:hint="eastAsia" w:ascii="黑体" w:hAnsi="宋体" w:eastAsia="黑体"/>
                <w:sz w:val="32"/>
                <w:szCs w:val="32"/>
              </w:rPr>
            </w:pPr>
          </w:p>
        </w:tc>
        <w:tc>
          <w:tcPr>
            <w:tcW w:w="1619" w:type="dxa"/>
            <w:vAlign w:val="center"/>
          </w:tcPr>
          <w:p w14:paraId="774B060F">
            <w:pPr>
              <w:spacing w:line="360" w:lineRule="auto"/>
              <w:jc w:val="center"/>
              <w:rPr>
                <w:rFonts w:hint="eastAsia" w:ascii="黑体" w:hAnsi="宋体" w:eastAsia="黑体"/>
                <w:sz w:val="32"/>
                <w:szCs w:val="32"/>
              </w:rPr>
            </w:pPr>
          </w:p>
        </w:tc>
        <w:tc>
          <w:tcPr>
            <w:tcW w:w="2809" w:type="dxa"/>
            <w:vAlign w:val="center"/>
          </w:tcPr>
          <w:p w14:paraId="74689525">
            <w:pPr>
              <w:spacing w:line="360" w:lineRule="auto"/>
              <w:jc w:val="center"/>
              <w:rPr>
                <w:rFonts w:hint="eastAsia" w:ascii="黑体" w:hAnsi="宋体" w:eastAsia="黑体"/>
                <w:sz w:val="32"/>
                <w:szCs w:val="32"/>
              </w:rPr>
            </w:pPr>
          </w:p>
        </w:tc>
      </w:tr>
      <w:tr w14:paraId="6AE6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2FBFDE75">
            <w:pPr>
              <w:spacing w:line="360" w:lineRule="auto"/>
              <w:jc w:val="center"/>
              <w:rPr>
                <w:rFonts w:hint="eastAsia" w:ascii="黑体" w:hAnsi="宋体" w:eastAsia="黑体"/>
                <w:sz w:val="32"/>
                <w:szCs w:val="32"/>
              </w:rPr>
            </w:pPr>
          </w:p>
        </w:tc>
        <w:tc>
          <w:tcPr>
            <w:tcW w:w="1355" w:type="dxa"/>
            <w:vAlign w:val="center"/>
          </w:tcPr>
          <w:p w14:paraId="3B1CF519">
            <w:pPr>
              <w:spacing w:line="360" w:lineRule="auto"/>
              <w:jc w:val="center"/>
              <w:rPr>
                <w:rFonts w:hint="eastAsia" w:ascii="黑体" w:hAnsi="宋体" w:eastAsia="黑体"/>
                <w:sz w:val="32"/>
                <w:szCs w:val="32"/>
              </w:rPr>
            </w:pPr>
          </w:p>
        </w:tc>
        <w:tc>
          <w:tcPr>
            <w:tcW w:w="1091" w:type="dxa"/>
            <w:vAlign w:val="center"/>
          </w:tcPr>
          <w:p w14:paraId="3E88D25B">
            <w:pPr>
              <w:spacing w:line="360" w:lineRule="auto"/>
              <w:jc w:val="center"/>
              <w:rPr>
                <w:rFonts w:hint="eastAsia" w:ascii="黑体" w:hAnsi="宋体" w:eastAsia="黑体"/>
                <w:sz w:val="32"/>
                <w:szCs w:val="32"/>
              </w:rPr>
            </w:pPr>
          </w:p>
        </w:tc>
        <w:tc>
          <w:tcPr>
            <w:tcW w:w="958" w:type="dxa"/>
            <w:vAlign w:val="center"/>
          </w:tcPr>
          <w:p w14:paraId="5885AF57">
            <w:pPr>
              <w:spacing w:line="360" w:lineRule="auto"/>
              <w:jc w:val="center"/>
              <w:rPr>
                <w:rFonts w:hint="eastAsia" w:ascii="黑体" w:hAnsi="宋体" w:eastAsia="黑体"/>
                <w:sz w:val="32"/>
                <w:szCs w:val="32"/>
              </w:rPr>
            </w:pPr>
          </w:p>
        </w:tc>
        <w:tc>
          <w:tcPr>
            <w:tcW w:w="1619" w:type="dxa"/>
            <w:vAlign w:val="center"/>
          </w:tcPr>
          <w:p w14:paraId="0AEDD157">
            <w:pPr>
              <w:spacing w:line="360" w:lineRule="auto"/>
              <w:jc w:val="center"/>
              <w:rPr>
                <w:rFonts w:hint="eastAsia" w:ascii="黑体" w:hAnsi="宋体" w:eastAsia="黑体"/>
                <w:sz w:val="32"/>
                <w:szCs w:val="32"/>
              </w:rPr>
            </w:pPr>
          </w:p>
        </w:tc>
        <w:tc>
          <w:tcPr>
            <w:tcW w:w="2809" w:type="dxa"/>
            <w:vAlign w:val="center"/>
          </w:tcPr>
          <w:p w14:paraId="2F7FF4C5">
            <w:pPr>
              <w:spacing w:line="360" w:lineRule="auto"/>
              <w:jc w:val="center"/>
              <w:rPr>
                <w:rFonts w:hint="eastAsia" w:ascii="黑体" w:hAnsi="宋体" w:eastAsia="黑体"/>
                <w:sz w:val="32"/>
                <w:szCs w:val="32"/>
              </w:rPr>
            </w:pPr>
          </w:p>
        </w:tc>
      </w:tr>
      <w:tr w14:paraId="424F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50964146">
            <w:pPr>
              <w:spacing w:line="360" w:lineRule="auto"/>
              <w:jc w:val="center"/>
              <w:rPr>
                <w:rFonts w:hint="eastAsia" w:ascii="黑体" w:hAnsi="宋体" w:eastAsia="黑体"/>
                <w:sz w:val="32"/>
                <w:szCs w:val="32"/>
              </w:rPr>
            </w:pPr>
          </w:p>
        </w:tc>
        <w:tc>
          <w:tcPr>
            <w:tcW w:w="1355" w:type="dxa"/>
            <w:vAlign w:val="center"/>
          </w:tcPr>
          <w:p w14:paraId="156EB5F3">
            <w:pPr>
              <w:spacing w:line="360" w:lineRule="auto"/>
              <w:jc w:val="center"/>
              <w:rPr>
                <w:rFonts w:hint="eastAsia" w:ascii="黑体" w:hAnsi="宋体" w:eastAsia="黑体"/>
                <w:sz w:val="32"/>
                <w:szCs w:val="32"/>
              </w:rPr>
            </w:pPr>
          </w:p>
        </w:tc>
        <w:tc>
          <w:tcPr>
            <w:tcW w:w="1091" w:type="dxa"/>
            <w:vAlign w:val="center"/>
          </w:tcPr>
          <w:p w14:paraId="49B49D6A">
            <w:pPr>
              <w:spacing w:line="360" w:lineRule="auto"/>
              <w:jc w:val="center"/>
              <w:rPr>
                <w:rFonts w:hint="eastAsia" w:ascii="黑体" w:hAnsi="宋体" w:eastAsia="黑体"/>
                <w:sz w:val="32"/>
                <w:szCs w:val="32"/>
              </w:rPr>
            </w:pPr>
          </w:p>
        </w:tc>
        <w:tc>
          <w:tcPr>
            <w:tcW w:w="958" w:type="dxa"/>
            <w:vAlign w:val="center"/>
          </w:tcPr>
          <w:p w14:paraId="30DE4773">
            <w:pPr>
              <w:spacing w:line="360" w:lineRule="auto"/>
              <w:jc w:val="center"/>
              <w:rPr>
                <w:rFonts w:hint="eastAsia" w:ascii="黑体" w:hAnsi="宋体" w:eastAsia="黑体"/>
                <w:sz w:val="32"/>
                <w:szCs w:val="32"/>
              </w:rPr>
            </w:pPr>
          </w:p>
        </w:tc>
        <w:tc>
          <w:tcPr>
            <w:tcW w:w="1619" w:type="dxa"/>
            <w:vAlign w:val="center"/>
          </w:tcPr>
          <w:p w14:paraId="0EF642FB">
            <w:pPr>
              <w:spacing w:line="360" w:lineRule="auto"/>
              <w:jc w:val="center"/>
              <w:rPr>
                <w:rFonts w:hint="eastAsia" w:ascii="黑体" w:hAnsi="宋体" w:eastAsia="黑体"/>
                <w:sz w:val="32"/>
                <w:szCs w:val="32"/>
              </w:rPr>
            </w:pPr>
          </w:p>
        </w:tc>
        <w:tc>
          <w:tcPr>
            <w:tcW w:w="2809" w:type="dxa"/>
            <w:vAlign w:val="center"/>
          </w:tcPr>
          <w:p w14:paraId="3E529446">
            <w:pPr>
              <w:spacing w:line="360" w:lineRule="auto"/>
              <w:jc w:val="center"/>
              <w:rPr>
                <w:rFonts w:hint="eastAsia" w:ascii="黑体" w:hAnsi="宋体" w:eastAsia="黑体"/>
                <w:sz w:val="32"/>
                <w:szCs w:val="32"/>
              </w:rPr>
            </w:pPr>
          </w:p>
        </w:tc>
      </w:tr>
      <w:tr w14:paraId="109F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7BBC05FF">
            <w:pPr>
              <w:spacing w:line="360" w:lineRule="auto"/>
              <w:jc w:val="center"/>
              <w:rPr>
                <w:rFonts w:hint="eastAsia" w:ascii="黑体" w:hAnsi="宋体" w:eastAsia="黑体"/>
                <w:sz w:val="32"/>
                <w:szCs w:val="32"/>
              </w:rPr>
            </w:pPr>
          </w:p>
        </w:tc>
        <w:tc>
          <w:tcPr>
            <w:tcW w:w="1355" w:type="dxa"/>
            <w:vAlign w:val="center"/>
          </w:tcPr>
          <w:p w14:paraId="77B60741">
            <w:pPr>
              <w:spacing w:line="360" w:lineRule="auto"/>
              <w:jc w:val="center"/>
              <w:rPr>
                <w:rFonts w:hint="eastAsia" w:ascii="黑体" w:hAnsi="宋体" w:eastAsia="黑体"/>
                <w:sz w:val="32"/>
                <w:szCs w:val="32"/>
              </w:rPr>
            </w:pPr>
          </w:p>
        </w:tc>
        <w:tc>
          <w:tcPr>
            <w:tcW w:w="1091" w:type="dxa"/>
            <w:vAlign w:val="center"/>
          </w:tcPr>
          <w:p w14:paraId="66269E81">
            <w:pPr>
              <w:spacing w:line="360" w:lineRule="auto"/>
              <w:jc w:val="center"/>
              <w:rPr>
                <w:rFonts w:hint="eastAsia" w:ascii="黑体" w:hAnsi="宋体" w:eastAsia="黑体"/>
                <w:sz w:val="32"/>
                <w:szCs w:val="32"/>
              </w:rPr>
            </w:pPr>
          </w:p>
        </w:tc>
        <w:tc>
          <w:tcPr>
            <w:tcW w:w="958" w:type="dxa"/>
            <w:vAlign w:val="center"/>
          </w:tcPr>
          <w:p w14:paraId="3D3AD70B">
            <w:pPr>
              <w:spacing w:line="360" w:lineRule="auto"/>
              <w:jc w:val="center"/>
              <w:rPr>
                <w:rFonts w:hint="eastAsia" w:ascii="黑体" w:hAnsi="宋体" w:eastAsia="黑体"/>
                <w:sz w:val="32"/>
                <w:szCs w:val="32"/>
              </w:rPr>
            </w:pPr>
          </w:p>
        </w:tc>
        <w:tc>
          <w:tcPr>
            <w:tcW w:w="1619" w:type="dxa"/>
            <w:vAlign w:val="center"/>
          </w:tcPr>
          <w:p w14:paraId="62C8CA96">
            <w:pPr>
              <w:spacing w:line="360" w:lineRule="auto"/>
              <w:jc w:val="center"/>
              <w:rPr>
                <w:rFonts w:hint="eastAsia" w:ascii="黑体" w:hAnsi="宋体" w:eastAsia="黑体"/>
                <w:sz w:val="32"/>
                <w:szCs w:val="32"/>
              </w:rPr>
            </w:pPr>
          </w:p>
        </w:tc>
        <w:tc>
          <w:tcPr>
            <w:tcW w:w="2809" w:type="dxa"/>
            <w:vAlign w:val="center"/>
          </w:tcPr>
          <w:p w14:paraId="33D74C4D">
            <w:pPr>
              <w:spacing w:line="360" w:lineRule="auto"/>
              <w:jc w:val="center"/>
              <w:rPr>
                <w:rFonts w:hint="eastAsia" w:ascii="黑体" w:hAnsi="宋体" w:eastAsia="黑体"/>
                <w:sz w:val="32"/>
                <w:szCs w:val="32"/>
              </w:rPr>
            </w:pPr>
          </w:p>
        </w:tc>
      </w:tr>
      <w:tr w14:paraId="160F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45FFCC34">
            <w:pPr>
              <w:spacing w:line="360" w:lineRule="auto"/>
              <w:jc w:val="center"/>
              <w:rPr>
                <w:rFonts w:hint="eastAsia" w:ascii="黑体" w:hAnsi="宋体" w:eastAsia="黑体"/>
                <w:sz w:val="32"/>
                <w:szCs w:val="32"/>
              </w:rPr>
            </w:pPr>
          </w:p>
        </w:tc>
        <w:tc>
          <w:tcPr>
            <w:tcW w:w="1355" w:type="dxa"/>
            <w:vAlign w:val="center"/>
          </w:tcPr>
          <w:p w14:paraId="5633B133">
            <w:pPr>
              <w:spacing w:line="360" w:lineRule="auto"/>
              <w:jc w:val="center"/>
              <w:rPr>
                <w:rFonts w:hint="eastAsia" w:ascii="黑体" w:hAnsi="宋体" w:eastAsia="黑体"/>
                <w:sz w:val="32"/>
                <w:szCs w:val="32"/>
              </w:rPr>
            </w:pPr>
          </w:p>
        </w:tc>
        <w:tc>
          <w:tcPr>
            <w:tcW w:w="1091" w:type="dxa"/>
            <w:vAlign w:val="center"/>
          </w:tcPr>
          <w:p w14:paraId="0C2715F1">
            <w:pPr>
              <w:spacing w:line="360" w:lineRule="auto"/>
              <w:jc w:val="center"/>
              <w:rPr>
                <w:rFonts w:hint="eastAsia" w:ascii="黑体" w:hAnsi="宋体" w:eastAsia="黑体"/>
                <w:sz w:val="32"/>
                <w:szCs w:val="32"/>
              </w:rPr>
            </w:pPr>
          </w:p>
        </w:tc>
        <w:tc>
          <w:tcPr>
            <w:tcW w:w="958" w:type="dxa"/>
            <w:vAlign w:val="center"/>
          </w:tcPr>
          <w:p w14:paraId="4BC70522">
            <w:pPr>
              <w:spacing w:line="360" w:lineRule="auto"/>
              <w:jc w:val="center"/>
              <w:rPr>
                <w:rFonts w:hint="eastAsia" w:ascii="黑体" w:hAnsi="宋体" w:eastAsia="黑体"/>
                <w:sz w:val="32"/>
                <w:szCs w:val="32"/>
              </w:rPr>
            </w:pPr>
          </w:p>
        </w:tc>
        <w:tc>
          <w:tcPr>
            <w:tcW w:w="1619" w:type="dxa"/>
            <w:vAlign w:val="center"/>
          </w:tcPr>
          <w:p w14:paraId="2D767FA4">
            <w:pPr>
              <w:spacing w:line="360" w:lineRule="auto"/>
              <w:jc w:val="center"/>
              <w:rPr>
                <w:rFonts w:hint="eastAsia" w:ascii="黑体" w:hAnsi="宋体" w:eastAsia="黑体"/>
                <w:sz w:val="32"/>
                <w:szCs w:val="32"/>
              </w:rPr>
            </w:pPr>
          </w:p>
        </w:tc>
        <w:tc>
          <w:tcPr>
            <w:tcW w:w="2809" w:type="dxa"/>
            <w:vAlign w:val="center"/>
          </w:tcPr>
          <w:p w14:paraId="6079E19C">
            <w:pPr>
              <w:spacing w:line="360" w:lineRule="auto"/>
              <w:jc w:val="center"/>
              <w:rPr>
                <w:rFonts w:hint="eastAsia" w:ascii="黑体" w:hAnsi="宋体" w:eastAsia="黑体"/>
                <w:sz w:val="32"/>
                <w:szCs w:val="32"/>
              </w:rPr>
            </w:pPr>
          </w:p>
        </w:tc>
      </w:tr>
    </w:tbl>
    <w:p w14:paraId="43C72E10">
      <w:pPr>
        <w:spacing w:line="360" w:lineRule="auto"/>
        <w:rPr>
          <w:rFonts w:hint="eastAsia" w:ascii="黑体" w:hAnsi="宋体" w:eastAsia="黑体"/>
          <w:sz w:val="32"/>
          <w:szCs w:val="32"/>
        </w:rPr>
      </w:pPr>
    </w:p>
    <w:p w14:paraId="512062F6">
      <w:pPr>
        <w:rPr>
          <w:sz w:val="28"/>
          <w:szCs w:val="28"/>
        </w:rPr>
      </w:pPr>
      <w:r>
        <w:rPr>
          <w:sz w:val="28"/>
          <w:szCs w:val="28"/>
        </w:rPr>
        <w:t>5</w:t>
      </w:r>
      <w:r>
        <w:rPr>
          <w:rFonts w:hint="eastAsia" w:cs="宋体"/>
          <w:sz w:val="28"/>
          <w:szCs w:val="28"/>
        </w:rPr>
        <w:t>、资质证书及业绩</w:t>
      </w:r>
    </w:p>
    <w:p w14:paraId="14D9D2A7">
      <w:pPr>
        <w:rPr>
          <w:sz w:val="28"/>
          <w:szCs w:val="28"/>
        </w:rPr>
      </w:pPr>
      <w:r>
        <w:rPr>
          <w:sz w:val="28"/>
          <w:szCs w:val="28"/>
        </w:rPr>
        <w:t>6</w:t>
      </w:r>
      <w:r>
        <w:rPr>
          <w:rFonts w:hint="eastAsia" w:cs="宋体"/>
          <w:sz w:val="28"/>
          <w:szCs w:val="28"/>
        </w:rPr>
        <w:t>、其他</w:t>
      </w:r>
    </w:p>
    <w:p w14:paraId="25FC054E">
      <w:pPr>
        <w:rPr>
          <w:sz w:val="28"/>
          <w:szCs w:val="28"/>
        </w:rPr>
      </w:pPr>
    </w:p>
    <w:p w14:paraId="39A964A5">
      <w:pPr>
        <w:rPr>
          <w:sz w:val="28"/>
          <w:szCs w:val="28"/>
        </w:rPr>
      </w:pPr>
    </w:p>
    <w:p w14:paraId="06640E2B">
      <w:pPr>
        <w:rPr>
          <w:sz w:val="28"/>
          <w:szCs w:val="28"/>
        </w:rPr>
      </w:pPr>
    </w:p>
    <w:p w14:paraId="5953C1DB">
      <w:pPr>
        <w:rPr>
          <w:sz w:val="28"/>
          <w:szCs w:val="28"/>
        </w:rPr>
      </w:pPr>
    </w:p>
    <w:p w14:paraId="5C90CF77">
      <w:pPr>
        <w:rPr>
          <w:sz w:val="28"/>
          <w:szCs w:val="28"/>
        </w:rPr>
      </w:pPr>
    </w:p>
    <w:p w14:paraId="290A0651">
      <w:pPr>
        <w:rPr>
          <w:sz w:val="28"/>
          <w:szCs w:val="28"/>
        </w:rPr>
      </w:pPr>
    </w:p>
    <w:p w14:paraId="0B61D0BF">
      <w:pPr>
        <w:rPr>
          <w:sz w:val="28"/>
          <w:szCs w:val="28"/>
        </w:rPr>
      </w:pPr>
    </w:p>
    <w:p w14:paraId="0399808D">
      <w:pPr>
        <w:rPr>
          <w:sz w:val="28"/>
          <w:szCs w:val="28"/>
        </w:rPr>
      </w:pPr>
    </w:p>
    <w:p w14:paraId="061BB4AA">
      <w:pPr>
        <w:rPr>
          <w:rFonts w:cs="宋体"/>
          <w:sz w:val="28"/>
          <w:szCs w:val="28"/>
        </w:rPr>
      </w:pPr>
    </w:p>
    <w:p w14:paraId="30879CF5">
      <w:pPr>
        <w:rPr>
          <w:sz w:val="28"/>
          <w:szCs w:val="28"/>
        </w:rPr>
      </w:pPr>
    </w:p>
    <w:p w14:paraId="68E287C8">
      <w:pPr>
        <w:rPr>
          <w:sz w:val="28"/>
          <w:szCs w:val="28"/>
        </w:rPr>
      </w:pPr>
    </w:p>
    <w:p w14:paraId="003248DF">
      <w:pPr>
        <w:rPr>
          <w:sz w:val="28"/>
          <w:szCs w:val="28"/>
        </w:rPr>
      </w:pPr>
    </w:p>
    <w:p w14:paraId="0DB29F57">
      <w:pPr>
        <w:rPr>
          <w:sz w:val="28"/>
          <w:szCs w:val="28"/>
        </w:rPr>
      </w:pPr>
    </w:p>
    <w:p w14:paraId="4B7F97FF">
      <w:pPr>
        <w:rPr>
          <w:sz w:val="28"/>
          <w:szCs w:val="28"/>
        </w:rPr>
      </w:pPr>
    </w:p>
    <w:sectPr>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5FC04">
    <w:pPr>
      <w:pStyle w:val="8"/>
      <w:jc w:val="center"/>
    </w:pPr>
    <w:r>
      <w:fldChar w:fldCharType="begin"/>
    </w:r>
    <w:r>
      <w:instrText xml:space="preserve"> PAGE   \* MERGEFORMAT </w:instrText>
    </w:r>
    <w:r>
      <w:fldChar w:fldCharType="separate"/>
    </w:r>
    <w:r>
      <w:rPr>
        <w:lang w:val="zh-CN"/>
      </w:rPr>
      <w:t>4</w:t>
    </w:r>
    <w:r>
      <w:rPr>
        <w:lang w:val="zh-CN"/>
      </w:rPr>
      <w:fldChar w:fldCharType="end"/>
    </w:r>
  </w:p>
  <w:p w14:paraId="67840955">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481A6C"/>
    <w:multiLevelType w:val="multilevel"/>
    <w:tmpl w:val="36481A6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9045DFF"/>
    <w:multiLevelType w:val="multilevel"/>
    <w:tmpl w:val="49045DFF"/>
    <w:lvl w:ilvl="0" w:tentative="0">
      <w:start w:val="1"/>
      <w:numFmt w:val="japaneseCounting"/>
      <w:lvlText w:val="%1、"/>
      <w:lvlJc w:val="left"/>
      <w:pPr>
        <w:ind w:left="720" w:hanging="720"/>
      </w:pPr>
      <w:rPr>
        <w:rFonts w:hint="default"/>
      </w:rPr>
    </w:lvl>
    <w:lvl w:ilvl="1" w:tentative="0">
      <w:start w:val="1"/>
      <w:numFmt w:val="lowerLetter"/>
      <w:lvlText w:val="%2)"/>
      <w:lvlJc w:val="left"/>
      <w:pPr>
        <w:ind w:left="698" w:hanging="420"/>
      </w:pPr>
    </w:lvl>
    <w:lvl w:ilvl="2" w:tentative="0">
      <w:start w:val="1"/>
      <w:numFmt w:val="lowerRoman"/>
      <w:lvlText w:val="%3."/>
      <w:lvlJc w:val="right"/>
      <w:pPr>
        <w:ind w:left="1118" w:hanging="420"/>
      </w:pPr>
    </w:lvl>
    <w:lvl w:ilvl="3" w:tentative="0">
      <w:start w:val="1"/>
      <w:numFmt w:val="decimal"/>
      <w:lvlText w:val="%4."/>
      <w:lvlJc w:val="left"/>
      <w:pPr>
        <w:ind w:left="1538" w:hanging="420"/>
      </w:pPr>
    </w:lvl>
    <w:lvl w:ilvl="4" w:tentative="0">
      <w:start w:val="1"/>
      <w:numFmt w:val="lowerLetter"/>
      <w:lvlText w:val="%5)"/>
      <w:lvlJc w:val="left"/>
      <w:pPr>
        <w:ind w:left="1958" w:hanging="420"/>
      </w:pPr>
    </w:lvl>
    <w:lvl w:ilvl="5" w:tentative="0">
      <w:start w:val="1"/>
      <w:numFmt w:val="lowerRoman"/>
      <w:lvlText w:val="%6."/>
      <w:lvlJc w:val="right"/>
      <w:pPr>
        <w:ind w:left="2378" w:hanging="420"/>
      </w:pPr>
    </w:lvl>
    <w:lvl w:ilvl="6" w:tentative="0">
      <w:start w:val="1"/>
      <w:numFmt w:val="decimal"/>
      <w:lvlText w:val="%7."/>
      <w:lvlJc w:val="left"/>
      <w:pPr>
        <w:ind w:left="2798" w:hanging="420"/>
      </w:pPr>
    </w:lvl>
    <w:lvl w:ilvl="7" w:tentative="0">
      <w:start w:val="1"/>
      <w:numFmt w:val="lowerLetter"/>
      <w:lvlText w:val="%8)"/>
      <w:lvlJc w:val="left"/>
      <w:pPr>
        <w:ind w:left="3218" w:hanging="420"/>
      </w:pPr>
    </w:lvl>
    <w:lvl w:ilvl="8" w:tentative="0">
      <w:start w:val="1"/>
      <w:numFmt w:val="lowerRoman"/>
      <w:lvlText w:val="%9."/>
      <w:lvlJc w:val="right"/>
      <w:pPr>
        <w:ind w:left="363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oNotHyphenateCaps/>
  <w:drawingGridHorizontalSpacing w:val="105"/>
  <w:noPunctuationKerning w:val="1"/>
  <w:characterSpacingControl w:val="doNotCompress"/>
  <w:doNotValidateAgainstSchema/>
  <w:doNotDemarcateInvalidXm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mZjkxY2Y0NzY1OWEwMTZmNjBlOTBmYzMwY2QwMmMifQ=="/>
  </w:docVars>
  <w:rsids>
    <w:rsidRoot w:val="008D5E53"/>
    <w:rsid w:val="00001248"/>
    <w:rsid w:val="0000351A"/>
    <w:rsid w:val="0000387A"/>
    <w:rsid w:val="0000399D"/>
    <w:rsid w:val="00003DF4"/>
    <w:rsid w:val="00004D4D"/>
    <w:rsid w:val="00005D65"/>
    <w:rsid w:val="00007D58"/>
    <w:rsid w:val="00007E2A"/>
    <w:rsid w:val="0001052E"/>
    <w:rsid w:val="0001312A"/>
    <w:rsid w:val="00021277"/>
    <w:rsid w:val="000253CB"/>
    <w:rsid w:val="00026328"/>
    <w:rsid w:val="00026527"/>
    <w:rsid w:val="00027210"/>
    <w:rsid w:val="000318E2"/>
    <w:rsid w:val="0003245A"/>
    <w:rsid w:val="00034A95"/>
    <w:rsid w:val="00040D4C"/>
    <w:rsid w:val="000417E9"/>
    <w:rsid w:val="00046B85"/>
    <w:rsid w:val="00047794"/>
    <w:rsid w:val="00055F02"/>
    <w:rsid w:val="00061FD0"/>
    <w:rsid w:val="000627D1"/>
    <w:rsid w:val="0006520E"/>
    <w:rsid w:val="000812D6"/>
    <w:rsid w:val="0008206A"/>
    <w:rsid w:val="0008260C"/>
    <w:rsid w:val="00083247"/>
    <w:rsid w:val="00086E9C"/>
    <w:rsid w:val="000A4AE5"/>
    <w:rsid w:val="000A518D"/>
    <w:rsid w:val="000B0897"/>
    <w:rsid w:val="000B1172"/>
    <w:rsid w:val="000B22CB"/>
    <w:rsid w:val="000B248E"/>
    <w:rsid w:val="000B76B4"/>
    <w:rsid w:val="000C4C05"/>
    <w:rsid w:val="000C56C6"/>
    <w:rsid w:val="000C5CF1"/>
    <w:rsid w:val="000C5FDD"/>
    <w:rsid w:val="000C70E1"/>
    <w:rsid w:val="000D4633"/>
    <w:rsid w:val="000D51A5"/>
    <w:rsid w:val="000D6249"/>
    <w:rsid w:val="000D6CC5"/>
    <w:rsid w:val="000E024E"/>
    <w:rsid w:val="000E3D84"/>
    <w:rsid w:val="000F66C7"/>
    <w:rsid w:val="0010455E"/>
    <w:rsid w:val="00105332"/>
    <w:rsid w:val="00110717"/>
    <w:rsid w:val="001145E3"/>
    <w:rsid w:val="00116463"/>
    <w:rsid w:val="00117A1E"/>
    <w:rsid w:val="00117F93"/>
    <w:rsid w:val="0012098D"/>
    <w:rsid w:val="001209EE"/>
    <w:rsid w:val="001245B7"/>
    <w:rsid w:val="00131BCC"/>
    <w:rsid w:val="00131D1B"/>
    <w:rsid w:val="00131F51"/>
    <w:rsid w:val="001331F6"/>
    <w:rsid w:val="00133A9E"/>
    <w:rsid w:val="0014189E"/>
    <w:rsid w:val="00142F26"/>
    <w:rsid w:val="001442C2"/>
    <w:rsid w:val="0014755D"/>
    <w:rsid w:val="00147D18"/>
    <w:rsid w:val="001502D2"/>
    <w:rsid w:val="00151715"/>
    <w:rsid w:val="0015221D"/>
    <w:rsid w:val="00154A94"/>
    <w:rsid w:val="00154E39"/>
    <w:rsid w:val="00155B17"/>
    <w:rsid w:val="00160F95"/>
    <w:rsid w:val="00161A3D"/>
    <w:rsid w:val="00161A5F"/>
    <w:rsid w:val="001648BB"/>
    <w:rsid w:val="0017287F"/>
    <w:rsid w:val="00177522"/>
    <w:rsid w:val="00177E4B"/>
    <w:rsid w:val="00186D2A"/>
    <w:rsid w:val="0018741A"/>
    <w:rsid w:val="00192D92"/>
    <w:rsid w:val="0019367C"/>
    <w:rsid w:val="00195812"/>
    <w:rsid w:val="00197E1D"/>
    <w:rsid w:val="001B0BD5"/>
    <w:rsid w:val="001B17F8"/>
    <w:rsid w:val="001B56FC"/>
    <w:rsid w:val="001B7BE3"/>
    <w:rsid w:val="001C135E"/>
    <w:rsid w:val="001C3531"/>
    <w:rsid w:val="001C62F0"/>
    <w:rsid w:val="001C62F1"/>
    <w:rsid w:val="001C72C6"/>
    <w:rsid w:val="001D20BC"/>
    <w:rsid w:val="001D5746"/>
    <w:rsid w:val="001D6DE9"/>
    <w:rsid w:val="001D6F7D"/>
    <w:rsid w:val="001E308C"/>
    <w:rsid w:val="001E4260"/>
    <w:rsid w:val="001F00F8"/>
    <w:rsid w:val="001F31BE"/>
    <w:rsid w:val="00202E1A"/>
    <w:rsid w:val="002046C5"/>
    <w:rsid w:val="00205C3E"/>
    <w:rsid w:val="00210CDC"/>
    <w:rsid w:val="00211E0E"/>
    <w:rsid w:val="00212D28"/>
    <w:rsid w:val="00213AC1"/>
    <w:rsid w:val="00215D20"/>
    <w:rsid w:val="00216BDC"/>
    <w:rsid w:val="00216E5D"/>
    <w:rsid w:val="00220463"/>
    <w:rsid w:val="00220765"/>
    <w:rsid w:val="00221933"/>
    <w:rsid w:val="002227D8"/>
    <w:rsid w:val="002263C2"/>
    <w:rsid w:val="0023100C"/>
    <w:rsid w:val="00234E2F"/>
    <w:rsid w:val="00235EA7"/>
    <w:rsid w:val="002454BB"/>
    <w:rsid w:val="0024573E"/>
    <w:rsid w:val="0024617A"/>
    <w:rsid w:val="0024681A"/>
    <w:rsid w:val="00252FD6"/>
    <w:rsid w:val="0025710C"/>
    <w:rsid w:val="00257267"/>
    <w:rsid w:val="00260A61"/>
    <w:rsid w:val="002647AC"/>
    <w:rsid w:val="00267318"/>
    <w:rsid w:val="00270C0E"/>
    <w:rsid w:val="00275B6F"/>
    <w:rsid w:val="00276BB0"/>
    <w:rsid w:val="0027775F"/>
    <w:rsid w:val="0028206A"/>
    <w:rsid w:val="00285E73"/>
    <w:rsid w:val="00286DE6"/>
    <w:rsid w:val="00287165"/>
    <w:rsid w:val="00287949"/>
    <w:rsid w:val="00294809"/>
    <w:rsid w:val="002A351C"/>
    <w:rsid w:val="002B0DE1"/>
    <w:rsid w:val="002B1A43"/>
    <w:rsid w:val="002B22D8"/>
    <w:rsid w:val="002B3B0D"/>
    <w:rsid w:val="002B41AD"/>
    <w:rsid w:val="002C20C1"/>
    <w:rsid w:val="002C32BA"/>
    <w:rsid w:val="002C6C3D"/>
    <w:rsid w:val="002C77D9"/>
    <w:rsid w:val="002D0428"/>
    <w:rsid w:val="002D217C"/>
    <w:rsid w:val="002D2279"/>
    <w:rsid w:val="002D4E8B"/>
    <w:rsid w:val="002D7DB5"/>
    <w:rsid w:val="002E13B7"/>
    <w:rsid w:val="002E4251"/>
    <w:rsid w:val="002E6721"/>
    <w:rsid w:val="002F0EAB"/>
    <w:rsid w:val="002F7376"/>
    <w:rsid w:val="00302488"/>
    <w:rsid w:val="0030520E"/>
    <w:rsid w:val="003109CE"/>
    <w:rsid w:val="00312DD1"/>
    <w:rsid w:val="0031320C"/>
    <w:rsid w:val="0031588C"/>
    <w:rsid w:val="0031704A"/>
    <w:rsid w:val="0032095B"/>
    <w:rsid w:val="00323100"/>
    <w:rsid w:val="00323B43"/>
    <w:rsid w:val="00324BC6"/>
    <w:rsid w:val="00327944"/>
    <w:rsid w:val="00332D16"/>
    <w:rsid w:val="00337767"/>
    <w:rsid w:val="00342F00"/>
    <w:rsid w:val="00346B97"/>
    <w:rsid w:val="003506D3"/>
    <w:rsid w:val="003542D0"/>
    <w:rsid w:val="0036125A"/>
    <w:rsid w:val="00364DDB"/>
    <w:rsid w:val="003650F8"/>
    <w:rsid w:val="003655FC"/>
    <w:rsid w:val="0036710C"/>
    <w:rsid w:val="00373B60"/>
    <w:rsid w:val="0037589C"/>
    <w:rsid w:val="003768E2"/>
    <w:rsid w:val="0038076A"/>
    <w:rsid w:val="00380F15"/>
    <w:rsid w:val="0038571A"/>
    <w:rsid w:val="00391739"/>
    <w:rsid w:val="00391D27"/>
    <w:rsid w:val="00391EAB"/>
    <w:rsid w:val="0039454A"/>
    <w:rsid w:val="00395402"/>
    <w:rsid w:val="00395540"/>
    <w:rsid w:val="00396B3D"/>
    <w:rsid w:val="00397652"/>
    <w:rsid w:val="003A1A15"/>
    <w:rsid w:val="003A1E21"/>
    <w:rsid w:val="003A30FD"/>
    <w:rsid w:val="003A5513"/>
    <w:rsid w:val="003B1786"/>
    <w:rsid w:val="003B7C9B"/>
    <w:rsid w:val="003B7DD8"/>
    <w:rsid w:val="003C1588"/>
    <w:rsid w:val="003C27E8"/>
    <w:rsid w:val="003C41B1"/>
    <w:rsid w:val="003D37D8"/>
    <w:rsid w:val="003D4C21"/>
    <w:rsid w:val="003D584F"/>
    <w:rsid w:val="003E17D4"/>
    <w:rsid w:val="003F16A1"/>
    <w:rsid w:val="003F3C9C"/>
    <w:rsid w:val="003F683F"/>
    <w:rsid w:val="00401807"/>
    <w:rsid w:val="00401DE0"/>
    <w:rsid w:val="0040214B"/>
    <w:rsid w:val="004044DD"/>
    <w:rsid w:val="004045EF"/>
    <w:rsid w:val="00411260"/>
    <w:rsid w:val="00411894"/>
    <w:rsid w:val="0041452D"/>
    <w:rsid w:val="00414CFF"/>
    <w:rsid w:val="00415258"/>
    <w:rsid w:val="00422648"/>
    <w:rsid w:val="00422ABC"/>
    <w:rsid w:val="0042468A"/>
    <w:rsid w:val="004251AB"/>
    <w:rsid w:val="00427704"/>
    <w:rsid w:val="004326DB"/>
    <w:rsid w:val="00435073"/>
    <w:rsid w:val="004358AB"/>
    <w:rsid w:val="00436416"/>
    <w:rsid w:val="004370CA"/>
    <w:rsid w:val="00437125"/>
    <w:rsid w:val="004412F5"/>
    <w:rsid w:val="0044156A"/>
    <w:rsid w:val="00453742"/>
    <w:rsid w:val="0045515F"/>
    <w:rsid w:val="00455D33"/>
    <w:rsid w:val="004563BD"/>
    <w:rsid w:val="00457F2C"/>
    <w:rsid w:val="00461311"/>
    <w:rsid w:val="004663C8"/>
    <w:rsid w:val="00466497"/>
    <w:rsid w:val="00466DD6"/>
    <w:rsid w:val="0046746C"/>
    <w:rsid w:val="00471E46"/>
    <w:rsid w:val="00471EAC"/>
    <w:rsid w:val="00473761"/>
    <w:rsid w:val="0047552F"/>
    <w:rsid w:val="00481282"/>
    <w:rsid w:val="0048185C"/>
    <w:rsid w:val="0048358B"/>
    <w:rsid w:val="00483F0C"/>
    <w:rsid w:val="00484248"/>
    <w:rsid w:val="004851BA"/>
    <w:rsid w:val="00486EBA"/>
    <w:rsid w:val="004917F4"/>
    <w:rsid w:val="004930FB"/>
    <w:rsid w:val="00494942"/>
    <w:rsid w:val="0049718F"/>
    <w:rsid w:val="004A43E2"/>
    <w:rsid w:val="004A53BC"/>
    <w:rsid w:val="004A7795"/>
    <w:rsid w:val="004B0FCF"/>
    <w:rsid w:val="004B3EFF"/>
    <w:rsid w:val="004B4BA1"/>
    <w:rsid w:val="004B6669"/>
    <w:rsid w:val="004B716B"/>
    <w:rsid w:val="004C4507"/>
    <w:rsid w:val="004C4EE5"/>
    <w:rsid w:val="004C5FC3"/>
    <w:rsid w:val="004C763D"/>
    <w:rsid w:val="004D5B7C"/>
    <w:rsid w:val="004D7A81"/>
    <w:rsid w:val="004D7FA4"/>
    <w:rsid w:val="004E7B36"/>
    <w:rsid w:val="004F6A4E"/>
    <w:rsid w:val="004F7CC9"/>
    <w:rsid w:val="0050064E"/>
    <w:rsid w:val="005040A6"/>
    <w:rsid w:val="005042B1"/>
    <w:rsid w:val="00504F5E"/>
    <w:rsid w:val="00506CB9"/>
    <w:rsid w:val="00506FB6"/>
    <w:rsid w:val="00507D70"/>
    <w:rsid w:val="005131E3"/>
    <w:rsid w:val="00516141"/>
    <w:rsid w:val="00516257"/>
    <w:rsid w:val="00524DBB"/>
    <w:rsid w:val="00530E05"/>
    <w:rsid w:val="00531C84"/>
    <w:rsid w:val="00535C43"/>
    <w:rsid w:val="00536AB7"/>
    <w:rsid w:val="00537EDB"/>
    <w:rsid w:val="005407DE"/>
    <w:rsid w:val="00542723"/>
    <w:rsid w:val="00542A54"/>
    <w:rsid w:val="00543600"/>
    <w:rsid w:val="00543B46"/>
    <w:rsid w:val="00546AD3"/>
    <w:rsid w:val="00547CFA"/>
    <w:rsid w:val="00550CDA"/>
    <w:rsid w:val="00552831"/>
    <w:rsid w:val="00552898"/>
    <w:rsid w:val="005539A0"/>
    <w:rsid w:val="005562EB"/>
    <w:rsid w:val="00563B12"/>
    <w:rsid w:val="00573363"/>
    <w:rsid w:val="005737AD"/>
    <w:rsid w:val="00573EB9"/>
    <w:rsid w:val="00574BAF"/>
    <w:rsid w:val="00580CF4"/>
    <w:rsid w:val="00581F45"/>
    <w:rsid w:val="0058414E"/>
    <w:rsid w:val="0058553F"/>
    <w:rsid w:val="005864D6"/>
    <w:rsid w:val="00587C88"/>
    <w:rsid w:val="00590B7E"/>
    <w:rsid w:val="00591260"/>
    <w:rsid w:val="005A06F1"/>
    <w:rsid w:val="005A06F4"/>
    <w:rsid w:val="005A4BA7"/>
    <w:rsid w:val="005A7330"/>
    <w:rsid w:val="005A7746"/>
    <w:rsid w:val="005B2087"/>
    <w:rsid w:val="005B4412"/>
    <w:rsid w:val="005B57C6"/>
    <w:rsid w:val="005C30BC"/>
    <w:rsid w:val="005C4476"/>
    <w:rsid w:val="005C682A"/>
    <w:rsid w:val="005C6A86"/>
    <w:rsid w:val="005D193C"/>
    <w:rsid w:val="005E2333"/>
    <w:rsid w:val="005E6BCD"/>
    <w:rsid w:val="005F0D64"/>
    <w:rsid w:val="005F2B70"/>
    <w:rsid w:val="005F4098"/>
    <w:rsid w:val="005F73AF"/>
    <w:rsid w:val="00603CC1"/>
    <w:rsid w:val="0060598A"/>
    <w:rsid w:val="00607194"/>
    <w:rsid w:val="0061116D"/>
    <w:rsid w:val="006118D2"/>
    <w:rsid w:val="006120BF"/>
    <w:rsid w:val="00613453"/>
    <w:rsid w:val="0061403D"/>
    <w:rsid w:val="00614C7C"/>
    <w:rsid w:val="00616438"/>
    <w:rsid w:val="00624548"/>
    <w:rsid w:val="00625C93"/>
    <w:rsid w:val="006321C5"/>
    <w:rsid w:val="00637A54"/>
    <w:rsid w:val="00642079"/>
    <w:rsid w:val="006431F0"/>
    <w:rsid w:val="006475EF"/>
    <w:rsid w:val="00650F78"/>
    <w:rsid w:val="00665385"/>
    <w:rsid w:val="00670AD9"/>
    <w:rsid w:val="00670C94"/>
    <w:rsid w:val="006727B3"/>
    <w:rsid w:val="00672F3F"/>
    <w:rsid w:val="00672F64"/>
    <w:rsid w:val="0067678C"/>
    <w:rsid w:val="006846BA"/>
    <w:rsid w:val="00696791"/>
    <w:rsid w:val="00696860"/>
    <w:rsid w:val="006A4F2F"/>
    <w:rsid w:val="006A5445"/>
    <w:rsid w:val="006A74A1"/>
    <w:rsid w:val="006B0C86"/>
    <w:rsid w:val="006B12E0"/>
    <w:rsid w:val="006B22AE"/>
    <w:rsid w:val="006B687A"/>
    <w:rsid w:val="006C1A82"/>
    <w:rsid w:val="006C1C68"/>
    <w:rsid w:val="006C33F1"/>
    <w:rsid w:val="006C5569"/>
    <w:rsid w:val="006D0635"/>
    <w:rsid w:val="006D7C94"/>
    <w:rsid w:val="006D7DAF"/>
    <w:rsid w:val="006E55CC"/>
    <w:rsid w:val="006F6A96"/>
    <w:rsid w:val="006F6E03"/>
    <w:rsid w:val="006F701C"/>
    <w:rsid w:val="006F70CD"/>
    <w:rsid w:val="0070315E"/>
    <w:rsid w:val="00703EB7"/>
    <w:rsid w:val="00711A6B"/>
    <w:rsid w:val="007129D6"/>
    <w:rsid w:val="00713570"/>
    <w:rsid w:val="00722261"/>
    <w:rsid w:val="00723708"/>
    <w:rsid w:val="0072497C"/>
    <w:rsid w:val="00731E8C"/>
    <w:rsid w:val="00735C81"/>
    <w:rsid w:val="007376D3"/>
    <w:rsid w:val="00740088"/>
    <w:rsid w:val="007430F4"/>
    <w:rsid w:val="00744514"/>
    <w:rsid w:val="0075282A"/>
    <w:rsid w:val="00756B0D"/>
    <w:rsid w:val="00763485"/>
    <w:rsid w:val="00767EC5"/>
    <w:rsid w:val="00771BEB"/>
    <w:rsid w:val="00771CA9"/>
    <w:rsid w:val="0077362F"/>
    <w:rsid w:val="00774A9E"/>
    <w:rsid w:val="00775A48"/>
    <w:rsid w:val="00781C03"/>
    <w:rsid w:val="00781CF3"/>
    <w:rsid w:val="00787450"/>
    <w:rsid w:val="00791338"/>
    <w:rsid w:val="00797197"/>
    <w:rsid w:val="007A0EC7"/>
    <w:rsid w:val="007A590A"/>
    <w:rsid w:val="007A7253"/>
    <w:rsid w:val="007B0EDD"/>
    <w:rsid w:val="007B1076"/>
    <w:rsid w:val="007B7C13"/>
    <w:rsid w:val="007C09A0"/>
    <w:rsid w:val="007C19C4"/>
    <w:rsid w:val="007C29CD"/>
    <w:rsid w:val="007C5623"/>
    <w:rsid w:val="007D166F"/>
    <w:rsid w:val="007D34F3"/>
    <w:rsid w:val="007E00D4"/>
    <w:rsid w:val="007F386C"/>
    <w:rsid w:val="007F4298"/>
    <w:rsid w:val="007F44FD"/>
    <w:rsid w:val="00800066"/>
    <w:rsid w:val="00802294"/>
    <w:rsid w:val="008038A7"/>
    <w:rsid w:val="008039D9"/>
    <w:rsid w:val="00803E80"/>
    <w:rsid w:val="0081348C"/>
    <w:rsid w:val="00813919"/>
    <w:rsid w:val="00815086"/>
    <w:rsid w:val="0081571A"/>
    <w:rsid w:val="00816C08"/>
    <w:rsid w:val="00817DD2"/>
    <w:rsid w:val="00827E2E"/>
    <w:rsid w:val="00831637"/>
    <w:rsid w:val="00831EB1"/>
    <w:rsid w:val="00832DBD"/>
    <w:rsid w:val="00833565"/>
    <w:rsid w:val="00834392"/>
    <w:rsid w:val="00836921"/>
    <w:rsid w:val="00836CDE"/>
    <w:rsid w:val="00843242"/>
    <w:rsid w:val="00844450"/>
    <w:rsid w:val="008454BB"/>
    <w:rsid w:val="00846B1F"/>
    <w:rsid w:val="00846FE4"/>
    <w:rsid w:val="0085049C"/>
    <w:rsid w:val="008511FC"/>
    <w:rsid w:val="00851E73"/>
    <w:rsid w:val="008521EF"/>
    <w:rsid w:val="00861DEE"/>
    <w:rsid w:val="00867935"/>
    <w:rsid w:val="00870F8A"/>
    <w:rsid w:val="00875AEF"/>
    <w:rsid w:val="00883BCA"/>
    <w:rsid w:val="008855CC"/>
    <w:rsid w:val="00886DA1"/>
    <w:rsid w:val="0088721E"/>
    <w:rsid w:val="00890604"/>
    <w:rsid w:val="00890997"/>
    <w:rsid w:val="00890E1C"/>
    <w:rsid w:val="00891E0B"/>
    <w:rsid w:val="008961CE"/>
    <w:rsid w:val="00896F8F"/>
    <w:rsid w:val="008A07D6"/>
    <w:rsid w:val="008A2BFA"/>
    <w:rsid w:val="008B179B"/>
    <w:rsid w:val="008B3BAE"/>
    <w:rsid w:val="008B3CD5"/>
    <w:rsid w:val="008B456A"/>
    <w:rsid w:val="008B6579"/>
    <w:rsid w:val="008B7726"/>
    <w:rsid w:val="008C1BB2"/>
    <w:rsid w:val="008C44F2"/>
    <w:rsid w:val="008C489F"/>
    <w:rsid w:val="008C6149"/>
    <w:rsid w:val="008D294F"/>
    <w:rsid w:val="008D2D45"/>
    <w:rsid w:val="008D56C8"/>
    <w:rsid w:val="008D5E53"/>
    <w:rsid w:val="008E0793"/>
    <w:rsid w:val="008E7649"/>
    <w:rsid w:val="008F3180"/>
    <w:rsid w:val="009009B4"/>
    <w:rsid w:val="00906DEF"/>
    <w:rsid w:val="009121F8"/>
    <w:rsid w:val="009148CD"/>
    <w:rsid w:val="00914B3E"/>
    <w:rsid w:val="00916ABF"/>
    <w:rsid w:val="00917F15"/>
    <w:rsid w:val="00923323"/>
    <w:rsid w:val="0092374B"/>
    <w:rsid w:val="00931D50"/>
    <w:rsid w:val="009416DC"/>
    <w:rsid w:val="00944315"/>
    <w:rsid w:val="009460FE"/>
    <w:rsid w:val="0095119F"/>
    <w:rsid w:val="009576C8"/>
    <w:rsid w:val="00964B67"/>
    <w:rsid w:val="009667E6"/>
    <w:rsid w:val="00967C95"/>
    <w:rsid w:val="00967F31"/>
    <w:rsid w:val="00974437"/>
    <w:rsid w:val="009749ED"/>
    <w:rsid w:val="0097666D"/>
    <w:rsid w:val="009817E1"/>
    <w:rsid w:val="00986723"/>
    <w:rsid w:val="00987343"/>
    <w:rsid w:val="00992F47"/>
    <w:rsid w:val="009963B2"/>
    <w:rsid w:val="0099664A"/>
    <w:rsid w:val="009A1BFB"/>
    <w:rsid w:val="009B1078"/>
    <w:rsid w:val="009B2967"/>
    <w:rsid w:val="009B6530"/>
    <w:rsid w:val="009C20F1"/>
    <w:rsid w:val="009C35E3"/>
    <w:rsid w:val="009D058D"/>
    <w:rsid w:val="009D119F"/>
    <w:rsid w:val="009D2083"/>
    <w:rsid w:val="009D3691"/>
    <w:rsid w:val="009D56D4"/>
    <w:rsid w:val="009E2698"/>
    <w:rsid w:val="00A00750"/>
    <w:rsid w:val="00A00A2E"/>
    <w:rsid w:val="00A02588"/>
    <w:rsid w:val="00A03CCA"/>
    <w:rsid w:val="00A07E99"/>
    <w:rsid w:val="00A106C6"/>
    <w:rsid w:val="00A1123D"/>
    <w:rsid w:val="00A124C7"/>
    <w:rsid w:val="00A17099"/>
    <w:rsid w:val="00A204C1"/>
    <w:rsid w:val="00A300CE"/>
    <w:rsid w:val="00A31177"/>
    <w:rsid w:val="00A311A9"/>
    <w:rsid w:val="00A3644D"/>
    <w:rsid w:val="00A366B5"/>
    <w:rsid w:val="00A43DE2"/>
    <w:rsid w:val="00A45AFD"/>
    <w:rsid w:val="00A556A9"/>
    <w:rsid w:val="00A56448"/>
    <w:rsid w:val="00A57475"/>
    <w:rsid w:val="00A604D9"/>
    <w:rsid w:val="00A616F8"/>
    <w:rsid w:val="00A65D0C"/>
    <w:rsid w:val="00A66702"/>
    <w:rsid w:val="00A808E9"/>
    <w:rsid w:val="00A8394A"/>
    <w:rsid w:val="00A839BE"/>
    <w:rsid w:val="00A86B99"/>
    <w:rsid w:val="00A86C70"/>
    <w:rsid w:val="00A92D0A"/>
    <w:rsid w:val="00A9594B"/>
    <w:rsid w:val="00A97959"/>
    <w:rsid w:val="00AA1AB3"/>
    <w:rsid w:val="00AA27AB"/>
    <w:rsid w:val="00AA459A"/>
    <w:rsid w:val="00AB1F0B"/>
    <w:rsid w:val="00AC1653"/>
    <w:rsid w:val="00AC1E3A"/>
    <w:rsid w:val="00AC22B4"/>
    <w:rsid w:val="00AC5DE6"/>
    <w:rsid w:val="00AC6535"/>
    <w:rsid w:val="00AD1BBF"/>
    <w:rsid w:val="00AD3B54"/>
    <w:rsid w:val="00AE0C68"/>
    <w:rsid w:val="00AE2119"/>
    <w:rsid w:val="00AE2BB9"/>
    <w:rsid w:val="00AE6450"/>
    <w:rsid w:val="00AE6752"/>
    <w:rsid w:val="00AF01B5"/>
    <w:rsid w:val="00AF3B19"/>
    <w:rsid w:val="00AF434A"/>
    <w:rsid w:val="00AF4E59"/>
    <w:rsid w:val="00B076C9"/>
    <w:rsid w:val="00B111C8"/>
    <w:rsid w:val="00B16552"/>
    <w:rsid w:val="00B24FD0"/>
    <w:rsid w:val="00B35BD2"/>
    <w:rsid w:val="00B36AD7"/>
    <w:rsid w:val="00B37642"/>
    <w:rsid w:val="00B4088C"/>
    <w:rsid w:val="00B40D35"/>
    <w:rsid w:val="00B46E11"/>
    <w:rsid w:val="00B510DA"/>
    <w:rsid w:val="00B53D1D"/>
    <w:rsid w:val="00B53DF9"/>
    <w:rsid w:val="00B541F7"/>
    <w:rsid w:val="00B5623A"/>
    <w:rsid w:val="00B57181"/>
    <w:rsid w:val="00B614D4"/>
    <w:rsid w:val="00B63285"/>
    <w:rsid w:val="00B70D96"/>
    <w:rsid w:val="00B73361"/>
    <w:rsid w:val="00B74BCE"/>
    <w:rsid w:val="00B74DBC"/>
    <w:rsid w:val="00B95C8C"/>
    <w:rsid w:val="00B9678D"/>
    <w:rsid w:val="00BA37BF"/>
    <w:rsid w:val="00BA56BA"/>
    <w:rsid w:val="00BB07CD"/>
    <w:rsid w:val="00BB46F6"/>
    <w:rsid w:val="00BB5C04"/>
    <w:rsid w:val="00BB6610"/>
    <w:rsid w:val="00BB6C11"/>
    <w:rsid w:val="00BC11AA"/>
    <w:rsid w:val="00BC38BC"/>
    <w:rsid w:val="00BC3E8E"/>
    <w:rsid w:val="00BD3CA0"/>
    <w:rsid w:val="00BE10BD"/>
    <w:rsid w:val="00BE1D90"/>
    <w:rsid w:val="00BE4D7C"/>
    <w:rsid w:val="00BE5C93"/>
    <w:rsid w:val="00BE7E47"/>
    <w:rsid w:val="00BF5FE4"/>
    <w:rsid w:val="00BF709F"/>
    <w:rsid w:val="00C00EDC"/>
    <w:rsid w:val="00C01F6D"/>
    <w:rsid w:val="00C05C11"/>
    <w:rsid w:val="00C07AAE"/>
    <w:rsid w:val="00C1298B"/>
    <w:rsid w:val="00C15AE5"/>
    <w:rsid w:val="00C20697"/>
    <w:rsid w:val="00C219D3"/>
    <w:rsid w:val="00C24A19"/>
    <w:rsid w:val="00C259FA"/>
    <w:rsid w:val="00C26125"/>
    <w:rsid w:val="00C30AEA"/>
    <w:rsid w:val="00C31088"/>
    <w:rsid w:val="00C311B4"/>
    <w:rsid w:val="00C341C5"/>
    <w:rsid w:val="00C36729"/>
    <w:rsid w:val="00C406B1"/>
    <w:rsid w:val="00C42F54"/>
    <w:rsid w:val="00C42FF7"/>
    <w:rsid w:val="00C434FB"/>
    <w:rsid w:val="00C534F3"/>
    <w:rsid w:val="00C5508D"/>
    <w:rsid w:val="00C604A3"/>
    <w:rsid w:val="00C61CD6"/>
    <w:rsid w:val="00C621CC"/>
    <w:rsid w:val="00C62999"/>
    <w:rsid w:val="00C640E2"/>
    <w:rsid w:val="00C6526E"/>
    <w:rsid w:val="00C65FA0"/>
    <w:rsid w:val="00C66289"/>
    <w:rsid w:val="00C67EDE"/>
    <w:rsid w:val="00C75353"/>
    <w:rsid w:val="00C76291"/>
    <w:rsid w:val="00C82F79"/>
    <w:rsid w:val="00C854B3"/>
    <w:rsid w:val="00C866F0"/>
    <w:rsid w:val="00C93989"/>
    <w:rsid w:val="00CA2636"/>
    <w:rsid w:val="00CA37AA"/>
    <w:rsid w:val="00CA5593"/>
    <w:rsid w:val="00CA567B"/>
    <w:rsid w:val="00CA62E9"/>
    <w:rsid w:val="00CB475E"/>
    <w:rsid w:val="00CB709A"/>
    <w:rsid w:val="00CC0935"/>
    <w:rsid w:val="00CC213F"/>
    <w:rsid w:val="00CC22A0"/>
    <w:rsid w:val="00CC30AC"/>
    <w:rsid w:val="00CC4425"/>
    <w:rsid w:val="00CC687E"/>
    <w:rsid w:val="00CC7C5A"/>
    <w:rsid w:val="00CE08DC"/>
    <w:rsid w:val="00CE45EF"/>
    <w:rsid w:val="00CE5881"/>
    <w:rsid w:val="00CF07B2"/>
    <w:rsid w:val="00CF3E41"/>
    <w:rsid w:val="00CF4B7D"/>
    <w:rsid w:val="00CF524B"/>
    <w:rsid w:val="00D04237"/>
    <w:rsid w:val="00D048DC"/>
    <w:rsid w:val="00D051A9"/>
    <w:rsid w:val="00D11882"/>
    <w:rsid w:val="00D21F63"/>
    <w:rsid w:val="00D223CC"/>
    <w:rsid w:val="00D23196"/>
    <w:rsid w:val="00D24612"/>
    <w:rsid w:val="00D25677"/>
    <w:rsid w:val="00D332C8"/>
    <w:rsid w:val="00D3539F"/>
    <w:rsid w:val="00D415CC"/>
    <w:rsid w:val="00D50E31"/>
    <w:rsid w:val="00D56675"/>
    <w:rsid w:val="00D56A4C"/>
    <w:rsid w:val="00D62AE7"/>
    <w:rsid w:val="00D70481"/>
    <w:rsid w:val="00D72015"/>
    <w:rsid w:val="00D816B4"/>
    <w:rsid w:val="00D8269A"/>
    <w:rsid w:val="00D83488"/>
    <w:rsid w:val="00D83780"/>
    <w:rsid w:val="00D84B99"/>
    <w:rsid w:val="00D9723B"/>
    <w:rsid w:val="00D9740A"/>
    <w:rsid w:val="00DA490A"/>
    <w:rsid w:val="00DA579C"/>
    <w:rsid w:val="00DB75FB"/>
    <w:rsid w:val="00DC09F5"/>
    <w:rsid w:val="00DC2A27"/>
    <w:rsid w:val="00DC5366"/>
    <w:rsid w:val="00DD08F6"/>
    <w:rsid w:val="00DD2FD0"/>
    <w:rsid w:val="00DD62E0"/>
    <w:rsid w:val="00DD6CE1"/>
    <w:rsid w:val="00DE2923"/>
    <w:rsid w:val="00DF2D3F"/>
    <w:rsid w:val="00DF5F66"/>
    <w:rsid w:val="00DF6730"/>
    <w:rsid w:val="00DF6BF5"/>
    <w:rsid w:val="00E03FC0"/>
    <w:rsid w:val="00E046FB"/>
    <w:rsid w:val="00E05386"/>
    <w:rsid w:val="00E0763E"/>
    <w:rsid w:val="00E07C85"/>
    <w:rsid w:val="00E15052"/>
    <w:rsid w:val="00E161AB"/>
    <w:rsid w:val="00E17122"/>
    <w:rsid w:val="00E20BE0"/>
    <w:rsid w:val="00E2135C"/>
    <w:rsid w:val="00E23AAD"/>
    <w:rsid w:val="00E24938"/>
    <w:rsid w:val="00E26B42"/>
    <w:rsid w:val="00E30A29"/>
    <w:rsid w:val="00E31C8F"/>
    <w:rsid w:val="00E326B9"/>
    <w:rsid w:val="00E33E16"/>
    <w:rsid w:val="00E33FBE"/>
    <w:rsid w:val="00E340B5"/>
    <w:rsid w:val="00E42638"/>
    <w:rsid w:val="00E4440D"/>
    <w:rsid w:val="00E4475F"/>
    <w:rsid w:val="00E46F5B"/>
    <w:rsid w:val="00E6375D"/>
    <w:rsid w:val="00E64E26"/>
    <w:rsid w:val="00E65445"/>
    <w:rsid w:val="00E71242"/>
    <w:rsid w:val="00E73F83"/>
    <w:rsid w:val="00E7452A"/>
    <w:rsid w:val="00E74D55"/>
    <w:rsid w:val="00E76B1C"/>
    <w:rsid w:val="00E80043"/>
    <w:rsid w:val="00E80D8C"/>
    <w:rsid w:val="00E8635A"/>
    <w:rsid w:val="00E90147"/>
    <w:rsid w:val="00E96C97"/>
    <w:rsid w:val="00EA1613"/>
    <w:rsid w:val="00EA2867"/>
    <w:rsid w:val="00EB34DE"/>
    <w:rsid w:val="00EB5445"/>
    <w:rsid w:val="00EC0295"/>
    <w:rsid w:val="00EC36F1"/>
    <w:rsid w:val="00EC5574"/>
    <w:rsid w:val="00ED1EE0"/>
    <w:rsid w:val="00EE1F0D"/>
    <w:rsid w:val="00EE319E"/>
    <w:rsid w:val="00EE31D4"/>
    <w:rsid w:val="00EE542F"/>
    <w:rsid w:val="00EF02AF"/>
    <w:rsid w:val="00EF2434"/>
    <w:rsid w:val="00EF58E5"/>
    <w:rsid w:val="00F12266"/>
    <w:rsid w:val="00F1254F"/>
    <w:rsid w:val="00F221D4"/>
    <w:rsid w:val="00F22645"/>
    <w:rsid w:val="00F227E8"/>
    <w:rsid w:val="00F233B5"/>
    <w:rsid w:val="00F25665"/>
    <w:rsid w:val="00F265D5"/>
    <w:rsid w:val="00F27BF2"/>
    <w:rsid w:val="00F30902"/>
    <w:rsid w:val="00F344D8"/>
    <w:rsid w:val="00F37EA6"/>
    <w:rsid w:val="00F4120D"/>
    <w:rsid w:val="00F4195C"/>
    <w:rsid w:val="00F469A1"/>
    <w:rsid w:val="00F47EF5"/>
    <w:rsid w:val="00F50C7D"/>
    <w:rsid w:val="00F52347"/>
    <w:rsid w:val="00F52852"/>
    <w:rsid w:val="00F53D23"/>
    <w:rsid w:val="00F55B15"/>
    <w:rsid w:val="00F609C2"/>
    <w:rsid w:val="00F62333"/>
    <w:rsid w:val="00F64B75"/>
    <w:rsid w:val="00F65680"/>
    <w:rsid w:val="00F67681"/>
    <w:rsid w:val="00F8378C"/>
    <w:rsid w:val="00F83ADF"/>
    <w:rsid w:val="00F85971"/>
    <w:rsid w:val="00F871CA"/>
    <w:rsid w:val="00F87618"/>
    <w:rsid w:val="00F87A18"/>
    <w:rsid w:val="00F9005A"/>
    <w:rsid w:val="00F933E1"/>
    <w:rsid w:val="00F93EF3"/>
    <w:rsid w:val="00F943CC"/>
    <w:rsid w:val="00FA09E8"/>
    <w:rsid w:val="00FA35AF"/>
    <w:rsid w:val="00FA7BA0"/>
    <w:rsid w:val="00FB64D2"/>
    <w:rsid w:val="00FC0821"/>
    <w:rsid w:val="00FC63BE"/>
    <w:rsid w:val="00FD1D66"/>
    <w:rsid w:val="00FD3E62"/>
    <w:rsid w:val="00FE215B"/>
    <w:rsid w:val="00FE28EE"/>
    <w:rsid w:val="00FE407F"/>
    <w:rsid w:val="00FE5FCD"/>
    <w:rsid w:val="00FF025F"/>
    <w:rsid w:val="00FF51B7"/>
    <w:rsid w:val="00FF5D91"/>
    <w:rsid w:val="00FF6F95"/>
    <w:rsid w:val="010158D6"/>
    <w:rsid w:val="016245C6"/>
    <w:rsid w:val="01F54D18"/>
    <w:rsid w:val="026954E1"/>
    <w:rsid w:val="02B20C36"/>
    <w:rsid w:val="02E5725D"/>
    <w:rsid w:val="02F923A5"/>
    <w:rsid w:val="030A6CC4"/>
    <w:rsid w:val="0333345C"/>
    <w:rsid w:val="03F60FF6"/>
    <w:rsid w:val="04074FB1"/>
    <w:rsid w:val="04356C1B"/>
    <w:rsid w:val="04B30C95"/>
    <w:rsid w:val="04D97C4F"/>
    <w:rsid w:val="050B0AD1"/>
    <w:rsid w:val="051449D8"/>
    <w:rsid w:val="05237AF4"/>
    <w:rsid w:val="057202BE"/>
    <w:rsid w:val="058B39C0"/>
    <w:rsid w:val="05962A91"/>
    <w:rsid w:val="060043AE"/>
    <w:rsid w:val="06456265"/>
    <w:rsid w:val="06920C94"/>
    <w:rsid w:val="06930D7E"/>
    <w:rsid w:val="06B807E5"/>
    <w:rsid w:val="06D80E87"/>
    <w:rsid w:val="070103DE"/>
    <w:rsid w:val="074134A7"/>
    <w:rsid w:val="07702D58"/>
    <w:rsid w:val="07832BA1"/>
    <w:rsid w:val="084C5688"/>
    <w:rsid w:val="08564759"/>
    <w:rsid w:val="08A6123D"/>
    <w:rsid w:val="08B60D54"/>
    <w:rsid w:val="08D90159"/>
    <w:rsid w:val="08E12275"/>
    <w:rsid w:val="09320D22"/>
    <w:rsid w:val="098F3EB1"/>
    <w:rsid w:val="09A137B2"/>
    <w:rsid w:val="09AA6B0A"/>
    <w:rsid w:val="09C0632E"/>
    <w:rsid w:val="09D5345C"/>
    <w:rsid w:val="0A4B57DE"/>
    <w:rsid w:val="0A5847B8"/>
    <w:rsid w:val="0ADB0F46"/>
    <w:rsid w:val="0AE64BCD"/>
    <w:rsid w:val="0AF02C43"/>
    <w:rsid w:val="0B304DED"/>
    <w:rsid w:val="0B770C6E"/>
    <w:rsid w:val="0BD22349"/>
    <w:rsid w:val="0BD25EA5"/>
    <w:rsid w:val="0BE81B6C"/>
    <w:rsid w:val="0C62191E"/>
    <w:rsid w:val="0CAC0DEC"/>
    <w:rsid w:val="0CB63A18"/>
    <w:rsid w:val="0D332DDB"/>
    <w:rsid w:val="0DB066B9"/>
    <w:rsid w:val="0DB461AA"/>
    <w:rsid w:val="0DC82561"/>
    <w:rsid w:val="0DF447F8"/>
    <w:rsid w:val="0DFC18FF"/>
    <w:rsid w:val="0E514350"/>
    <w:rsid w:val="0E811E04"/>
    <w:rsid w:val="0EC87A33"/>
    <w:rsid w:val="0F0C3DC3"/>
    <w:rsid w:val="0F515C7A"/>
    <w:rsid w:val="0F953DB9"/>
    <w:rsid w:val="0FF22FB9"/>
    <w:rsid w:val="100F3B6B"/>
    <w:rsid w:val="104A4BA3"/>
    <w:rsid w:val="10955D0A"/>
    <w:rsid w:val="10CA1840"/>
    <w:rsid w:val="119F5E84"/>
    <w:rsid w:val="11AB78C4"/>
    <w:rsid w:val="1209283C"/>
    <w:rsid w:val="12CA1FCB"/>
    <w:rsid w:val="12D270D2"/>
    <w:rsid w:val="130C6140"/>
    <w:rsid w:val="139F4951"/>
    <w:rsid w:val="13E175CD"/>
    <w:rsid w:val="14445DAD"/>
    <w:rsid w:val="14E153AA"/>
    <w:rsid w:val="15CA4C6D"/>
    <w:rsid w:val="15D05B4B"/>
    <w:rsid w:val="160C28FB"/>
    <w:rsid w:val="163C4F8E"/>
    <w:rsid w:val="16663DB9"/>
    <w:rsid w:val="16C474F6"/>
    <w:rsid w:val="16D52CED"/>
    <w:rsid w:val="175B1444"/>
    <w:rsid w:val="178A3AD7"/>
    <w:rsid w:val="17D86F39"/>
    <w:rsid w:val="17DC0577"/>
    <w:rsid w:val="18297794"/>
    <w:rsid w:val="18502F73"/>
    <w:rsid w:val="18A60DE5"/>
    <w:rsid w:val="18F002B2"/>
    <w:rsid w:val="19037FE5"/>
    <w:rsid w:val="19193365"/>
    <w:rsid w:val="19263CD4"/>
    <w:rsid w:val="19834A87"/>
    <w:rsid w:val="198D4AD7"/>
    <w:rsid w:val="19B47531"/>
    <w:rsid w:val="19F40B85"/>
    <w:rsid w:val="1A495ECC"/>
    <w:rsid w:val="1A7171D0"/>
    <w:rsid w:val="1B8A22F8"/>
    <w:rsid w:val="1BD73063"/>
    <w:rsid w:val="1C3D55BC"/>
    <w:rsid w:val="1C9B70DA"/>
    <w:rsid w:val="1CAA5199"/>
    <w:rsid w:val="1D1125A5"/>
    <w:rsid w:val="1D271DC8"/>
    <w:rsid w:val="1D9C6312"/>
    <w:rsid w:val="1DA507CC"/>
    <w:rsid w:val="1DA63635"/>
    <w:rsid w:val="1DD91315"/>
    <w:rsid w:val="1DF95513"/>
    <w:rsid w:val="1E37428D"/>
    <w:rsid w:val="1EDF0BAD"/>
    <w:rsid w:val="1F1F71FB"/>
    <w:rsid w:val="1F572E39"/>
    <w:rsid w:val="1FDF7250"/>
    <w:rsid w:val="1FE10954"/>
    <w:rsid w:val="2059498F"/>
    <w:rsid w:val="20F6042F"/>
    <w:rsid w:val="210E5779"/>
    <w:rsid w:val="21635AC5"/>
    <w:rsid w:val="217750CC"/>
    <w:rsid w:val="21D73DBD"/>
    <w:rsid w:val="21D818E3"/>
    <w:rsid w:val="220628F4"/>
    <w:rsid w:val="22747853"/>
    <w:rsid w:val="235B27CC"/>
    <w:rsid w:val="235F406A"/>
    <w:rsid w:val="242A0B1C"/>
    <w:rsid w:val="248A6F7C"/>
    <w:rsid w:val="24B575F0"/>
    <w:rsid w:val="250E3F9A"/>
    <w:rsid w:val="256A4F48"/>
    <w:rsid w:val="25C66622"/>
    <w:rsid w:val="26445799"/>
    <w:rsid w:val="26661BB3"/>
    <w:rsid w:val="26C66742"/>
    <w:rsid w:val="26D22DA5"/>
    <w:rsid w:val="27E62FAC"/>
    <w:rsid w:val="28180C8B"/>
    <w:rsid w:val="283E4B96"/>
    <w:rsid w:val="284321AC"/>
    <w:rsid w:val="284D5073"/>
    <w:rsid w:val="28754330"/>
    <w:rsid w:val="288527C5"/>
    <w:rsid w:val="289C18BC"/>
    <w:rsid w:val="28EA6ACC"/>
    <w:rsid w:val="298B2883"/>
    <w:rsid w:val="2A2E4796"/>
    <w:rsid w:val="2A4346E5"/>
    <w:rsid w:val="2B6A3EF4"/>
    <w:rsid w:val="2B9D7E25"/>
    <w:rsid w:val="2BF0648F"/>
    <w:rsid w:val="2C3A1B18"/>
    <w:rsid w:val="2CB74F17"/>
    <w:rsid w:val="2CDC2BCF"/>
    <w:rsid w:val="2DA74F8B"/>
    <w:rsid w:val="2E100D83"/>
    <w:rsid w:val="2E334A71"/>
    <w:rsid w:val="2E553A22"/>
    <w:rsid w:val="2E642E7C"/>
    <w:rsid w:val="2EA339A5"/>
    <w:rsid w:val="2F266384"/>
    <w:rsid w:val="2F311E03"/>
    <w:rsid w:val="2F715851"/>
    <w:rsid w:val="2F745341"/>
    <w:rsid w:val="30222607"/>
    <w:rsid w:val="3025663B"/>
    <w:rsid w:val="30542A7D"/>
    <w:rsid w:val="30933F96"/>
    <w:rsid w:val="30A21A3A"/>
    <w:rsid w:val="31880D8E"/>
    <w:rsid w:val="318850D4"/>
    <w:rsid w:val="31CA1248"/>
    <w:rsid w:val="32395BA1"/>
    <w:rsid w:val="326E6170"/>
    <w:rsid w:val="32C959A4"/>
    <w:rsid w:val="3330332D"/>
    <w:rsid w:val="33541711"/>
    <w:rsid w:val="336D14F0"/>
    <w:rsid w:val="33E16D1D"/>
    <w:rsid w:val="342235BE"/>
    <w:rsid w:val="342A06C4"/>
    <w:rsid w:val="34367069"/>
    <w:rsid w:val="345117AD"/>
    <w:rsid w:val="34684D49"/>
    <w:rsid w:val="34A22009"/>
    <w:rsid w:val="34EE137C"/>
    <w:rsid w:val="34FE7DE6"/>
    <w:rsid w:val="351F5D4F"/>
    <w:rsid w:val="357E0CC8"/>
    <w:rsid w:val="35977890"/>
    <w:rsid w:val="364C4922"/>
    <w:rsid w:val="36C4095C"/>
    <w:rsid w:val="36F62AE0"/>
    <w:rsid w:val="376B702A"/>
    <w:rsid w:val="37842676"/>
    <w:rsid w:val="38353194"/>
    <w:rsid w:val="38514471"/>
    <w:rsid w:val="39205BF2"/>
    <w:rsid w:val="39331DC9"/>
    <w:rsid w:val="39F00B83"/>
    <w:rsid w:val="3A304A1A"/>
    <w:rsid w:val="3A8723CC"/>
    <w:rsid w:val="3AD66EB0"/>
    <w:rsid w:val="3BA26D92"/>
    <w:rsid w:val="3BDC22A4"/>
    <w:rsid w:val="3C544530"/>
    <w:rsid w:val="3C642299"/>
    <w:rsid w:val="3C85293C"/>
    <w:rsid w:val="3D5A3DC8"/>
    <w:rsid w:val="3DA43295"/>
    <w:rsid w:val="3DF53AF1"/>
    <w:rsid w:val="3EC82FB3"/>
    <w:rsid w:val="3F4051DA"/>
    <w:rsid w:val="3F7436D8"/>
    <w:rsid w:val="3F7D7F8A"/>
    <w:rsid w:val="3FE0432D"/>
    <w:rsid w:val="40C477AB"/>
    <w:rsid w:val="41362456"/>
    <w:rsid w:val="414E41B4"/>
    <w:rsid w:val="41670862"/>
    <w:rsid w:val="41E225DE"/>
    <w:rsid w:val="42442951"/>
    <w:rsid w:val="42530DE6"/>
    <w:rsid w:val="42C10446"/>
    <w:rsid w:val="42FE5862"/>
    <w:rsid w:val="43552602"/>
    <w:rsid w:val="437D25BE"/>
    <w:rsid w:val="43851473"/>
    <w:rsid w:val="4392593E"/>
    <w:rsid w:val="43A062AD"/>
    <w:rsid w:val="44380293"/>
    <w:rsid w:val="448A6862"/>
    <w:rsid w:val="44A65B45"/>
    <w:rsid w:val="44F85C75"/>
    <w:rsid w:val="453F562E"/>
    <w:rsid w:val="45462E84"/>
    <w:rsid w:val="45CB18B1"/>
    <w:rsid w:val="45CF19EC"/>
    <w:rsid w:val="45F91CA4"/>
    <w:rsid w:val="461940F5"/>
    <w:rsid w:val="463C4982"/>
    <w:rsid w:val="475573AE"/>
    <w:rsid w:val="477720C0"/>
    <w:rsid w:val="478B1022"/>
    <w:rsid w:val="4800556C"/>
    <w:rsid w:val="48627FD5"/>
    <w:rsid w:val="487A531F"/>
    <w:rsid w:val="48D16F09"/>
    <w:rsid w:val="49090450"/>
    <w:rsid w:val="49557B3A"/>
    <w:rsid w:val="49971F00"/>
    <w:rsid w:val="4A6873F9"/>
    <w:rsid w:val="4AE01685"/>
    <w:rsid w:val="4B3D0885"/>
    <w:rsid w:val="4B4B3C99"/>
    <w:rsid w:val="4BF4363A"/>
    <w:rsid w:val="4C0E67BE"/>
    <w:rsid w:val="4CC254E6"/>
    <w:rsid w:val="4CD60F91"/>
    <w:rsid w:val="4D13022B"/>
    <w:rsid w:val="4D186EB4"/>
    <w:rsid w:val="4D321E76"/>
    <w:rsid w:val="4DC53B70"/>
    <w:rsid w:val="4E0538DC"/>
    <w:rsid w:val="4E165AE9"/>
    <w:rsid w:val="4E361CE8"/>
    <w:rsid w:val="4E585930"/>
    <w:rsid w:val="4E742810"/>
    <w:rsid w:val="4EBB043F"/>
    <w:rsid w:val="4EFB4CDF"/>
    <w:rsid w:val="4F493C9D"/>
    <w:rsid w:val="4FAC7D88"/>
    <w:rsid w:val="4FCE5F50"/>
    <w:rsid w:val="50125E3D"/>
    <w:rsid w:val="506A3F2F"/>
    <w:rsid w:val="50C8299F"/>
    <w:rsid w:val="50F446D7"/>
    <w:rsid w:val="50F9524E"/>
    <w:rsid w:val="515801C7"/>
    <w:rsid w:val="517F5754"/>
    <w:rsid w:val="51BE0A46"/>
    <w:rsid w:val="5244074B"/>
    <w:rsid w:val="5257222D"/>
    <w:rsid w:val="527B23BF"/>
    <w:rsid w:val="52E2243E"/>
    <w:rsid w:val="538A03E0"/>
    <w:rsid w:val="53987A0F"/>
    <w:rsid w:val="53F271D9"/>
    <w:rsid w:val="540E1011"/>
    <w:rsid w:val="54FC70BB"/>
    <w:rsid w:val="554D7917"/>
    <w:rsid w:val="55C01B6A"/>
    <w:rsid w:val="56717635"/>
    <w:rsid w:val="56A96DCF"/>
    <w:rsid w:val="56CF2CD9"/>
    <w:rsid w:val="57344B72"/>
    <w:rsid w:val="57827D4C"/>
    <w:rsid w:val="57AF48B9"/>
    <w:rsid w:val="58256929"/>
    <w:rsid w:val="5851771E"/>
    <w:rsid w:val="58975A79"/>
    <w:rsid w:val="58AE2DC2"/>
    <w:rsid w:val="58DC348C"/>
    <w:rsid w:val="593257A1"/>
    <w:rsid w:val="59411541"/>
    <w:rsid w:val="596D4A2C"/>
    <w:rsid w:val="59F82547"/>
    <w:rsid w:val="5A150171"/>
    <w:rsid w:val="5A201A9E"/>
    <w:rsid w:val="5A517EA9"/>
    <w:rsid w:val="5A53777D"/>
    <w:rsid w:val="5A8B33BB"/>
    <w:rsid w:val="5AA1673B"/>
    <w:rsid w:val="5ACE5056"/>
    <w:rsid w:val="5AE910A1"/>
    <w:rsid w:val="5B6A1223"/>
    <w:rsid w:val="5B800A46"/>
    <w:rsid w:val="5B995CB4"/>
    <w:rsid w:val="5BCA1CC1"/>
    <w:rsid w:val="5BCD5CB6"/>
    <w:rsid w:val="5BF62AB6"/>
    <w:rsid w:val="5C401F83"/>
    <w:rsid w:val="5C7659A5"/>
    <w:rsid w:val="5C8A1EF3"/>
    <w:rsid w:val="5C907BEE"/>
    <w:rsid w:val="5CDC7EFE"/>
    <w:rsid w:val="5CEB6393"/>
    <w:rsid w:val="5CF36FF6"/>
    <w:rsid w:val="5D560414"/>
    <w:rsid w:val="5D5F5872"/>
    <w:rsid w:val="5D7874FB"/>
    <w:rsid w:val="5D972B95"/>
    <w:rsid w:val="5E457D25"/>
    <w:rsid w:val="5E6F6B50"/>
    <w:rsid w:val="5EAA5DDA"/>
    <w:rsid w:val="5EDE1AC7"/>
    <w:rsid w:val="5F557AF4"/>
    <w:rsid w:val="5F93686E"/>
    <w:rsid w:val="5FA171DD"/>
    <w:rsid w:val="601C6864"/>
    <w:rsid w:val="60B847DE"/>
    <w:rsid w:val="60CF38D6"/>
    <w:rsid w:val="611539DF"/>
    <w:rsid w:val="626C660B"/>
    <w:rsid w:val="62A25746"/>
    <w:rsid w:val="62B75CBE"/>
    <w:rsid w:val="62C84A81"/>
    <w:rsid w:val="63660521"/>
    <w:rsid w:val="638B2166"/>
    <w:rsid w:val="63E24F3C"/>
    <w:rsid w:val="63F975E8"/>
    <w:rsid w:val="64513C53"/>
    <w:rsid w:val="646E4AFD"/>
    <w:rsid w:val="6569254B"/>
    <w:rsid w:val="659375C8"/>
    <w:rsid w:val="65D8322D"/>
    <w:rsid w:val="65E816C2"/>
    <w:rsid w:val="66B23A7E"/>
    <w:rsid w:val="674A015A"/>
    <w:rsid w:val="676F7BC1"/>
    <w:rsid w:val="677F6056"/>
    <w:rsid w:val="67E61C31"/>
    <w:rsid w:val="68833924"/>
    <w:rsid w:val="68FE744E"/>
    <w:rsid w:val="691C1682"/>
    <w:rsid w:val="69653029"/>
    <w:rsid w:val="69E46644"/>
    <w:rsid w:val="69E95A08"/>
    <w:rsid w:val="6A505A87"/>
    <w:rsid w:val="6A7C4ACE"/>
    <w:rsid w:val="6AD62431"/>
    <w:rsid w:val="6B3B5FAB"/>
    <w:rsid w:val="6B56531F"/>
    <w:rsid w:val="6B6F1F3D"/>
    <w:rsid w:val="6BDB3A77"/>
    <w:rsid w:val="6BF16DF6"/>
    <w:rsid w:val="6C0E4291"/>
    <w:rsid w:val="6C1A36BF"/>
    <w:rsid w:val="6C2B17D2"/>
    <w:rsid w:val="6C7F2654"/>
    <w:rsid w:val="6C8D2FC3"/>
    <w:rsid w:val="6CB467A2"/>
    <w:rsid w:val="6CED1CB3"/>
    <w:rsid w:val="6D486EEA"/>
    <w:rsid w:val="6D6261FE"/>
    <w:rsid w:val="6DAA1953"/>
    <w:rsid w:val="6EA2087C"/>
    <w:rsid w:val="6EF74724"/>
    <w:rsid w:val="6F176B74"/>
    <w:rsid w:val="70893AA1"/>
    <w:rsid w:val="70D2369A"/>
    <w:rsid w:val="70D26D31"/>
    <w:rsid w:val="720F447A"/>
    <w:rsid w:val="72556331"/>
    <w:rsid w:val="72F53D17"/>
    <w:rsid w:val="73551429"/>
    <w:rsid w:val="73920EBF"/>
    <w:rsid w:val="74416261"/>
    <w:rsid w:val="75596138"/>
    <w:rsid w:val="75622B13"/>
    <w:rsid w:val="7568637B"/>
    <w:rsid w:val="75E874BC"/>
    <w:rsid w:val="76165DD7"/>
    <w:rsid w:val="761756AB"/>
    <w:rsid w:val="76487F5B"/>
    <w:rsid w:val="76562678"/>
    <w:rsid w:val="767E09F1"/>
    <w:rsid w:val="76F51E90"/>
    <w:rsid w:val="7711659E"/>
    <w:rsid w:val="773C6E9E"/>
    <w:rsid w:val="77D47CF8"/>
    <w:rsid w:val="7840765C"/>
    <w:rsid w:val="78874D6A"/>
    <w:rsid w:val="78B1784E"/>
    <w:rsid w:val="78D67AA0"/>
    <w:rsid w:val="791B1956"/>
    <w:rsid w:val="79507852"/>
    <w:rsid w:val="79A61220"/>
    <w:rsid w:val="79C8759D"/>
    <w:rsid w:val="79CC3FED"/>
    <w:rsid w:val="7A145AA1"/>
    <w:rsid w:val="7A2465E9"/>
    <w:rsid w:val="7A5944E4"/>
    <w:rsid w:val="7ADE49EA"/>
    <w:rsid w:val="7B05466C"/>
    <w:rsid w:val="7B272834"/>
    <w:rsid w:val="7BEB1AB4"/>
    <w:rsid w:val="7BEE5100"/>
    <w:rsid w:val="7BF81ADB"/>
    <w:rsid w:val="7C2823C0"/>
    <w:rsid w:val="7C4371FA"/>
    <w:rsid w:val="7C5C7EFC"/>
    <w:rsid w:val="7CBA4FE2"/>
    <w:rsid w:val="7CE26FC4"/>
    <w:rsid w:val="7D450D50"/>
    <w:rsid w:val="7E9278AE"/>
    <w:rsid w:val="7E9957F7"/>
    <w:rsid w:val="7EA65736"/>
    <w:rsid w:val="7EDF032B"/>
    <w:rsid w:val="7F565496"/>
    <w:rsid w:val="7F98785D"/>
    <w:rsid w:val="7FA02BB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00" w:lineRule="auto"/>
      <w:ind w:firstLine="556"/>
    </w:pPr>
    <w:rPr>
      <w:rFonts w:ascii="仿宋_GB2312" w:hAnsi="Calibri" w:eastAsia="仿宋_GB2312" w:cs="宋体"/>
      <w:sz w:val="28"/>
    </w:rPr>
  </w:style>
  <w:style w:type="paragraph" w:styleId="3">
    <w:name w:val="Document Map"/>
    <w:basedOn w:val="1"/>
    <w:link w:val="27"/>
    <w:semiHidden/>
    <w:unhideWhenUsed/>
    <w:qFormat/>
    <w:uiPriority w:val="99"/>
    <w:rPr>
      <w:rFonts w:ascii="宋体"/>
      <w:sz w:val="18"/>
      <w:szCs w:val="18"/>
    </w:rPr>
  </w:style>
  <w:style w:type="paragraph" w:styleId="4">
    <w:name w:val="annotation text"/>
    <w:basedOn w:val="1"/>
    <w:link w:val="19"/>
    <w:unhideWhenUsed/>
    <w:qFormat/>
    <w:uiPriority w:val="99"/>
    <w:pPr>
      <w:jc w:val="left"/>
    </w:pPr>
  </w:style>
  <w:style w:type="paragraph" w:styleId="5">
    <w:name w:val="Plain Text"/>
    <w:basedOn w:val="1"/>
    <w:link w:val="24"/>
    <w:qFormat/>
    <w:uiPriority w:val="99"/>
    <w:rPr>
      <w:rFonts w:ascii="宋体" w:hAnsi="Courier New" w:cs="宋体"/>
    </w:rPr>
  </w:style>
  <w:style w:type="paragraph" w:styleId="6">
    <w:name w:val="Date"/>
    <w:basedOn w:val="1"/>
    <w:next w:val="1"/>
    <w:link w:val="21"/>
    <w:semiHidden/>
    <w:qFormat/>
    <w:uiPriority w:val="99"/>
    <w:pPr>
      <w:ind w:left="100" w:leftChars="2500"/>
    </w:pPr>
  </w:style>
  <w:style w:type="paragraph" w:styleId="7">
    <w:name w:val="Balloon Text"/>
    <w:basedOn w:val="1"/>
    <w:link w:val="22"/>
    <w:semiHidden/>
    <w:qFormat/>
    <w:uiPriority w:val="99"/>
    <w:rPr>
      <w:sz w:val="18"/>
      <w:szCs w:val="18"/>
    </w:rPr>
  </w:style>
  <w:style w:type="paragraph" w:styleId="8">
    <w:name w:val="footer"/>
    <w:basedOn w:val="1"/>
    <w:link w:val="23"/>
    <w:qFormat/>
    <w:uiPriority w:val="99"/>
    <w:pPr>
      <w:tabs>
        <w:tab w:val="center" w:pos="4153"/>
        <w:tab w:val="right" w:pos="8306"/>
      </w:tabs>
    </w:pPr>
    <w:rPr>
      <w:sz w:val="18"/>
      <w:szCs w:val="18"/>
    </w:rPr>
  </w:style>
  <w:style w:type="paragraph" w:styleId="9">
    <w:name w:val="header"/>
    <w:basedOn w:val="1"/>
    <w:link w:val="17"/>
    <w:qFormat/>
    <w:uiPriority w:val="99"/>
    <w:pPr>
      <w:pBdr>
        <w:bottom w:val="single" w:color="auto" w:sz="6" w:space="1"/>
      </w:pBdr>
      <w:tabs>
        <w:tab w:val="center" w:pos="4153"/>
        <w:tab w:val="right" w:pos="8306"/>
      </w:tabs>
      <w:jc w:val="center"/>
    </w:pPr>
    <w:rPr>
      <w:sz w:val="18"/>
      <w:szCs w:val="18"/>
    </w:rPr>
  </w:style>
  <w:style w:type="paragraph" w:styleId="10">
    <w:name w:val="Normal (Web)"/>
    <w:basedOn w:val="1"/>
    <w:qFormat/>
    <w:uiPriority w:val="99"/>
    <w:pPr>
      <w:spacing w:beforeAutospacing="1" w:afterAutospacing="1"/>
      <w:jc w:val="left"/>
    </w:pPr>
    <w:rPr>
      <w:rFonts w:ascii="Calibri" w:hAnsi="Calibri" w:cs="Calibri"/>
      <w:kern w:val="0"/>
      <w:sz w:val="24"/>
      <w:szCs w:val="24"/>
    </w:rPr>
  </w:style>
  <w:style w:type="paragraph" w:styleId="11">
    <w:name w:val="annotation subject"/>
    <w:basedOn w:val="4"/>
    <w:next w:val="4"/>
    <w:link w:val="20"/>
    <w:unhideWhenUsed/>
    <w:qFormat/>
    <w:uiPriority w:val="99"/>
    <w:rPr>
      <w:b/>
      <w:bCs/>
    </w:rPr>
  </w:style>
  <w:style w:type="table" w:styleId="13">
    <w:name w:val="Table Grid"/>
    <w:basedOn w:val="12"/>
    <w:qFormat/>
    <w:uiPriority w:val="0"/>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locked/>
    <w:uiPriority w:val="0"/>
    <w:rPr>
      <w:b/>
      <w:bCs/>
    </w:rPr>
  </w:style>
  <w:style w:type="character" w:styleId="16">
    <w:name w:val="annotation reference"/>
    <w:unhideWhenUsed/>
    <w:qFormat/>
    <w:uiPriority w:val="99"/>
    <w:rPr>
      <w:sz w:val="21"/>
      <w:szCs w:val="21"/>
    </w:rPr>
  </w:style>
  <w:style w:type="character" w:customStyle="1" w:styleId="17">
    <w:name w:val="页眉 字符"/>
    <w:link w:val="9"/>
    <w:semiHidden/>
    <w:qFormat/>
    <w:locked/>
    <w:uiPriority w:val="99"/>
    <w:rPr>
      <w:rFonts w:ascii="Tahoma" w:hAnsi="Tahoma" w:cs="Tahoma"/>
      <w:sz w:val="18"/>
      <w:szCs w:val="18"/>
    </w:rPr>
  </w:style>
  <w:style w:type="character" w:customStyle="1" w:styleId="18">
    <w:name w:val="纯文本 Char"/>
    <w:qFormat/>
    <w:locked/>
    <w:uiPriority w:val="99"/>
    <w:rPr>
      <w:rFonts w:ascii="宋体" w:hAnsi="Courier New" w:eastAsia="宋体" w:cs="宋体"/>
      <w:kern w:val="2"/>
      <w:sz w:val="21"/>
      <w:szCs w:val="21"/>
      <w:lang w:val="en-US" w:eastAsia="zh-CN"/>
    </w:rPr>
  </w:style>
  <w:style w:type="character" w:customStyle="1" w:styleId="19">
    <w:name w:val="批注文字 字符"/>
    <w:link w:val="4"/>
    <w:semiHidden/>
    <w:qFormat/>
    <w:uiPriority w:val="99"/>
    <w:rPr>
      <w:rFonts w:ascii="Times New Roman" w:hAnsi="Times New Roman" w:eastAsia="宋体"/>
      <w:kern w:val="2"/>
      <w:sz w:val="21"/>
      <w:szCs w:val="21"/>
    </w:rPr>
  </w:style>
  <w:style w:type="character" w:customStyle="1" w:styleId="20">
    <w:name w:val="批注主题 字符"/>
    <w:link w:val="11"/>
    <w:semiHidden/>
    <w:qFormat/>
    <w:uiPriority w:val="99"/>
    <w:rPr>
      <w:rFonts w:ascii="Times New Roman" w:hAnsi="Times New Roman" w:eastAsia="宋体"/>
      <w:b/>
      <w:bCs/>
      <w:kern w:val="2"/>
      <w:sz w:val="21"/>
      <w:szCs w:val="21"/>
    </w:rPr>
  </w:style>
  <w:style w:type="character" w:customStyle="1" w:styleId="21">
    <w:name w:val="日期 字符"/>
    <w:link w:val="6"/>
    <w:semiHidden/>
    <w:qFormat/>
    <w:locked/>
    <w:uiPriority w:val="99"/>
    <w:rPr>
      <w:rFonts w:ascii="Times New Roman" w:hAnsi="Times New Roman" w:eastAsia="宋体" w:cs="Times New Roman"/>
      <w:kern w:val="2"/>
      <w:sz w:val="24"/>
      <w:szCs w:val="24"/>
    </w:rPr>
  </w:style>
  <w:style w:type="character" w:customStyle="1" w:styleId="22">
    <w:name w:val="批注框文本 字符"/>
    <w:link w:val="7"/>
    <w:semiHidden/>
    <w:qFormat/>
    <w:locked/>
    <w:uiPriority w:val="99"/>
    <w:rPr>
      <w:rFonts w:ascii="Times New Roman" w:hAnsi="Times New Roman" w:eastAsia="宋体" w:cs="Times New Roman"/>
      <w:kern w:val="2"/>
      <w:sz w:val="18"/>
      <w:szCs w:val="18"/>
    </w:rPr>
  </w:style>
  <w:style w:type="character" w:customStyle="1" w:styleId="23">
    <w:name w:val="页脚 字符"/>
    <w:link w:val="8"/>
    <w:qFormat/>
    <w:locked/>
    <w:uiPriority w:val="99"/>
    <w:rPr>
      <w:rFonts w:ascii="Tahoma" w:hAnsi="Tahoma" w:cs="Tahoma"/>
      <w:sz w:val="18"/>
      <w:szCs w:val="18"/>
    </w:rPr>
  </w:style>
  <w:style w:type="character" w:customStyle="1" w:styleId="24">
    <w:name w:val="纯文本 字符"/>
    <w:link w:val="5"/>
    <w:semiHidden/>
    <w:qFormat/>
    <w:locked/>
    <w:uiPriority w:val="99"/>
    <w:rPr>
      <w:rFonts w:ascii="宋体" w:hAnsi="Courier New" w:eastAsia="宋体" w:cs="宋体"/>
      <w:sz w:val="21"/>
      <w:szCs w:val="21"/>
    </w:rPr>
  </w:style>
  <w:style w:type="paragraph" w:customStyle="1" w:styleId="25">
    <w:name w:val="列出段落1"/>
    <w:basedOn w:val="1"/>
    <w:qFormat/>
    <w:uiPriority w:val="99"/>
    <w:pPr>
      <w:ind w:firstLine="420" w:firstLineChars="200"/>
    </w:p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文档结构图 字符"/>
    <w:basedOn w:val="14"/>
    <w:link w:val="3"/>
    <w:semiHidden/>
    <w:qFormat/>
    <w:uiPriority w:val="99"/>
    <w:rPr>
      <w:rFonts w:ascii="宋体" w:hAnsi="Times New Roman" w:eastAsia="宋体"/>
      <w:kern w:val="2"/>
      <w:sz w:val="18"/>
      <w:szCs w:val="18"/>
    </w:rPr>
  </w:style>
  <w:style w:type="character" w:customStyle="1" w:styleId="28">
    <w:name w:val="正文文本 (2)_"/>
    <w:link w:val="29"/>
    <w:qFormat/>
    <w:uiPriority w:val="0"/>
    <w:rPr>
      <w:shd w:val="clear" w:color="auto" w:fill="FFFFFF"/>
    </w:rPr>
  </w:style>
  <w:style w:type="paragraph" w:customStyle="1" w:styleId="29">
    <w:name w:val="正文文本 (2)1"/>
    <w:basedOn w:val="1"/>
    <w:link w:val="28"/>
    <w:qFormat/>
    <w:uiPriority w:val="0"/>
    <w:pPr>
      <w:shd w:val="clear" w:color="auto" w:fill="FFFFFF"/>
      <w:spacing w:before="180" w:line="437" w:lineRule="exact"/>
      <w:jc w:val="distribute"/>
    </w:pPr>
    <w:rPr>
      <w:rFonts w:ascii="等线" w:hAnsi="等线" w:eastAsia="等线"/>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2400</Words>
  <Characters>2490</Characters>
  <Lines>150</Lines>
  <Paragraphs>102</Paragraphs>
  <TotalTime>16</TotalTime>
  <ScaleCrop>false</ScaleCrop>
  <LinksUpToDate>false</LinksUpToDate>
  <CharactersWithSpaces>2493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2025-09-17T01:58:00Z</dcterms:created>
  <dc:creator>胡茂萍</dc:creator>
  <cp:lastModifiedBy>范淑英</cp:lastModifiedBy>
  <cp:lastPrinted>2017-03-27T17:48:00Z</cp:lastPrinted>
  <dcterms:modified xsi:type="dcterms:W3CDTF">2025-10-11T00:38:02Z</dcterms:modified>
  <dc:title>重庆长风化学工业有限公司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126749A3AA3A47BDB8077A2E515C4C15</vt:lpwstr>
  </property>
  <property fmtid="{D5CDD505-2E9C-101B-9397-08002B2CF9AE}" pid="4" name="KSOTemplateDocerSaveRecord">
    <vt:lpwstr>eyJoZGlkIjoiYWZmZjkxY2Y0NzY1OWEwMTZmNjBlOTBmYzMwY2QwMmMiLCJ1c2VySWQiOiI0MzUzMjA0MDkifQ==</vt:lpwstr>
  </property>
</Properties>
</file>